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20127" w14:textId="77777777" w:rsidR="004B6544" w:rsidRPr="008C5B77" w:rsidRDefault="004B6544" w:rsidP="00573108">
      <w:pPr>
        <w:pStyle w:val="NurText1"/>
        <w:jc w:val="center"/>
        <w:rPr>
          <w:rFonts w:ascii="Arial" w:hAnsi="Arial" w:cs="Arial"/>
          <w:b/>
          <w:sz w:val="22"/>
          <w:szCs w:val="22"/>
        </w:rPr>
      </w:pPr>
      <w:r w:rsidRPr="008C5B77">
        <w:rPr>
          <w:rFonts w:ascii="Arial" w:hAnsi="Arial" w:cs="Arial"/>
          <w:b/>
          <w:sz w:val="22"/>
          <w:szCs w:val="22"/>
        </w:rPr>
        <w:t>Gesellschaftsvertrag</w:t>
      </w:r>
    </w:p>
    <w:p w14:paraId="1973142E" w14:textId="77777777" w:rsidR="004B6544" w:rsidRPr="008C5B77" w:rsidRDefault="004B6544" w:rsidP="00573108">
      <w:pPr>
        <w:pStyle w:val="NurText1"/>
        <w:jc w:val="center"/>
        <w:rPr>
          <w:rFonts w:ascii="Arial" w:hAnsi="Arial" w:cs="Arial"/>
          <w:bCs/>
          <w:iCs/>
          <w:sz w:val="22"/>
          <w:szCs w:val="22"/>
        </w:rPr>
      </w:pPr>
      <w:r w:rsidRPr="008C5B77">
        <w:rPr>
          <w:rFonts w:ascii="Arial" w:hAnsi="Arial" w:cs="Arial"/>
          <w:bCs/>
          <w:iCs/>
          <w:sz w:val="22"/>
          <w:szCs w:val="22"/>
        </w:rPr>
        <w:t>der</w:t>
      </w:r>
    </w:p>
    <w:p w14:paraId="6ED9E879" w14:textId="77777777" w:rsidR="004B6544" w:rsidRPr="008C5B77" w:rsidRDefault="004B6544" w:rsidP="00573108">
      <w:pPr>
        <w:pStyle w:val="NurText1"/>
        <w:jc w:val="center"/>
        <w:rPr>
          <w:rFonts w:ascii="Arial" w:hAnsi="Arial" w:cs="Arial"/>
          <w:bCs/>
          <w:iCs/>
          <w:sz w:val="22"/>
          <w:szCs w:val="22"/>
        </w:rPr>
      </w:pPr>
    </w:p>
    <w:p w14:paraId="38B859E7" w14:textId="77777777" w:rsidR="00D040E4" w:rsidRPr="008C5B77" w:rsidRDefault="004B6544" w:rsidP="00573108">
      <w:pPr>
        <w:pStyle w:val="NurText1"/>
        <w:jc w:val="center"/>
        <w:rPr>
          <w:rFonts w:ascii="Arial" w:hAnsi="Arial" w:cs="Arial"/>
          <w:b/>
          <w:iCs/>
          <w:sz w:val="22"/>
          <w:szCs w:val="22"/>
        </w:rPr>
      </w:pPr>
      <w:r w:rsidRPr="008C5B77">
        <w:rPr>
          <w:rFonts w:ascii="Arial" w:hAnsi="Arial" w:cs="Arial"/>
          <w:b/>
          <w:iCs/>
          <w:sz w:val="22"/>
          <w:szCs w:val="22"/>
        </w:rPr>
        <w:t xml:space="preserve">Gesellschaft für Kultur, Begegnung und soziale Arbeit in Potsdam </w:t>
      </w:r>
    </w:p>
    <w:p w14:paraId="135DB4C8" w14:textId="77777777" w:rsidR="004B6544" w:rsidRPr="008C5B77" w:rsidRDefault="004B6544" w:rsidP="00573108">
      <w:pPr>
        <w:pStyle w:val="NurText1"/>
        <w:jc w:val="center"/>
        <w:rPr>
          <w:rFonts w:ascii="Arial" w:hAnsi="Arial" w:cs="Arial"/>
          <w:b/>
          <w:iCs/>
          <w:sz w:val="22"/>
          <w:szCs w:val="22"/>
        </w:rPr>
      </w:pPr>
      <w:r w:rsidRPr="008C5B77">
        <w:rPr>
          <w:rFonts w:ascii="Arial" w:hAnsi="Arial" w:cs="Arial"/>
          <w:b/>
          <w:iCs/>
          <w:sz w:val="22"/>
          <w:szCs w:val="22"/>
        </w:rPr>
        <w:t>gemeinnützige GmbH</w:t>
      </w:r>
    </w:p>
    <w:p w14:paraId="0CED2989" w14:textId="77777777" w:rsidR="004B6544" w:rsidRPr="008C5B77" w:rsidRDefault="004B6544" w:rsidP="00573108">
      <w:pPr>
        <w:pStyle w:val="NurText1"/>
        <w:jc w:val="center"/>
        <w:rPr>
          <w:rFonts w:ascii="Arial" w:hAnsi="Arial" w:cs="Arial"/>
          <w:b/>
          <w:iCs/>
          <w:sz w:val="22"/>
          <w:szCs w:val="22"/>
        </w:rPr>
      </w:pPr>
    </w:p>
    <w:p w14:paraId="015F2E30" w14:textId="77777777" w:rsidR="00D040E4" w:rsidRPr="008C5B77" w:rsidRDefault="00D040E4" w:rsidP="00573108">
      <w:pPr>
        <w:pStyle w:val="NurText1"/>
        <w:rPr>
          <w:rFonts w:ascii="Arial" w:hAnsi="Arial" w:cs="Arial"/>
          <w:bCs/>
          <w:sz w:val="22"/>
          <w:szCs w:val="22"/>
          <w:u w:val="single"/>
        </w:rPr>
      </w:pPr>
    </w:p>
    <w:p w14:paraId="3B7B8A81" w14:textId="77777777" w:rsidR="00D040E4" w:rsidRPr="008C5B77" w:rsidRDefault="00D040E4" w:rsidP="00573108">
      <w:pPr>
        <w:pStyle w:val="NurText1"/>
        <w:rPr>
          <w:rFonts w:ascii="Arial" w:hAnsi="Arial" w:cs="Arial"/>
          <w:bCs/>
          <w:sz w:val="22"/>
          <w:szCs w:val="22"/>
          <w:u w:val="single"/>
        </w:rPr>
      </w:pPr>
    </w:p>
    <w:p w14:paraId="0D7D5102" w14:textId="77777777" w:rsidR="004B6544" w:rsidRPr="008C5B77" w:rsidRDefault="004B6544" w:rsidP="00573108">
      <w:pPr>
        <w:pStyle w:val="NurText1"/>
        <w:rPr>
          <w:rFonts w:ascii="Arial" w:hAnsi="Arial" w:cs="Arial"/>
          <w:bCs/>
          <w:sz w:val="22"/>
          <w:szCs w:val="22"/>
          <w:u w:val="single"/>
        </w:rPr>
      </w:pPr>
      <w:r w:rsidRPr="008C5B77">
        <w:rPr>
          <w:rFonts w:ascii="Arial" w:hAnsi="Arial" w:cs="Arial"/>
          <w:bCs/>
          <w:sz w:val="22"/>
          <w:szCs w:val="22"/>
          <w:u w:val="single"/>
        </w:rPr>
        <w:t>Inhaltsverzeichnis:</w:t>
      </w:r>
    </w:p>
    <w:p w14:paraId="1B996603" w14:textId="77777777" w:rsidR="004B6544" w:rsidRPr="008C5B77" w:rsidRDefault="004B6544" w:rsidP="00573108">
      <w:pPr>
        <w:pStyle w:val="NurText1"/>
        <w:rPr>
          <w:rFonts w:ascii="Arial" w:hAnsi="Arial" w:cs="Arial"/>
          <w:bCs/>
          <w:sz w:val="22"/>
          <w:szCs w:val="22"/>
        </w:rPr>
      </w:pPr>
    </w:p>
    <w:p w14:paraId="66EB41FA" w14:textId="77777777" w:rsidR="004B6544" w:rsidRPr="008C5B77" w:rsidRDefault="004B6544" w:rsidP="00573108">
      <w:pPr>
        <w:pStyle w:val="NurText1"/>
        <w:rPr>
          <w:rFonts w:ascii="Arial" w:hAnsi="Arial" w:cs="Arial"/>
          <w:bCs/>
          <w:sz w:val="22"/>
          <w:szCs w:val="22"/>
        </w:rPr>
      </w:pPr>
      <w:r w:rsidRPr="008C5B77">
        <w:rPr>
          <w:rFonts w:ascii="Arial" w:hAnsi="Arial" w:cs="Arial"/>
          <w:bCs/>
          <w:sz w:val="22"/>
          <w:szCs w:val="22"/>
        </w:rPr>
        <w:t xml:space="preserve">§ 1 </w:t>
      </w:r>
      <w:r w:rsidRPr="008C5B77">
        <w:rPr>
          <w:rFonts w:ascii="Arial" w:hAnsi="Arial" w:cs="Arial"/>
          <w:bCs/>
          <w:sz w:val="22"/>
          <w:szCs w:val="22"/>
        </w:rPr>
        <w:tab/>
        <w:t>Firma und Sitz</w:t>
      </w:r>
    </w:p>
    <w:p w14:paraId="6A4EF932" w14:textId="77777777" w:rsidR="004B6544" w:rsidRPr="008C5B77" w:rsidRDefault="004B6544" w:rsidP="00573108">
      <w:pPr>
        <w:pStyle w:val="NurText1"/>
        <w:rPr>
          <w:rFonts w:ascii="Arial" w:hAnsi="Arial" w:cs="Arial"/>
          <w:bCs/>
          <w:sz w:val="22"/>
          <w:szCs w:val="22"/>
        </w:rPr>
      </w:pPr>
    </w:p>
    <w:p w14:paraId="72BAEA26" w14:textId="77777777" w:rsidR="004B6544" w:rsidRPr="008C5B77" w:rsidRDefault="004B6544" w:rsidP="00573108">
      <w:pPr>
        <w:pStyle w:val="NurText1"/>
        <w:rPr>
          <w:rFonts w:ascii="Arial" w:hAnsi="Arial" w:cs="Arial"/>
          <w:bCs/>
          <w:sz w:val="22"/>
          <w:szCs w:val="22"/>
        </w:rPr>
      </w:pPr>
      <w:r w:rsidRPr="008C5B77">
        <w:rPr>
          <w:rFonts w:ascii="Arial" w:hAnsi="Arial" w:cs="Arial"/>
          <w:bCs/>
          <w:sz w:val="22"/>
          <w:szCs w:val="22"/>
        </w:rPr>
        <w:t xml:space="preserve">§ 2 </w:t>
      </w:r>
      <w:r w:rsidRPr="008C5B77">
        <w:rPr>
          <w:rFonts w:ascii="Arial" w:hAnsi="Arial" w:cs="Arial"/>
          <w:bCs/>
          <w:sz w:val="22"/>
          <w:szCs w:val="22"/>
        </w:rPr>
        <w:tab/>
        <w:t>Zweck und Gegenstand des Unternehmens</w:t>
      </w:r>
    </w:p>
    <w:p w14:paraId="07B59EBB" w14:textId="77777777" w:rsidR="004B6544" w:rsidRPr="008C5B77" w:rsidRDefault="004B6544" w:rsidP="00573108">
      <w:pPr>
        <w:pStyle w:val="NurText1"/>
        <w:rPr>
          <w:rFonts w:ascii="Arial" w:hAnsi="Arial" w:cs="Arial"/>
          <w:bCs/>
          <w:sz w:val="22"/>
          <w:szCs w:val="22"/>
        </w:rPr>
      </w:pPr>
    </w:p>
    <w:p w14:paraId="5D972733" w14:textId="77777777" w:rsidR="004B6544" w:rsidRPr="008C5B77" w:rsidRDefault="004B6544" w:rsidP="00573108">
      <w:pPr>
        <w:pStyle w:val="NurText1"/>
        <w:rPr>
          <w:rFonts w:ascii="Arial" w:hAnsi="Arial" w:cs="Arial"/>
          <w:bCs/>
          <w:sz w:val="22"/>
          <w:szCs w:val="22"/>
        </w:rPr>
      </w:pPr>
      <w:r w:rsidRPr="008C5B77">
        <w:rPr>
          <w:rFonts w:ascii="Arial" w:hAnsi="Arial" w:cs="Arial"/>
          <w:bCs/>
          <w:sz w:val="22"/>
          <w:szCs w:val="22"/>
        </w:rPr>
        <w:t>§ 3</w:t>
      </w:r>
      <w:r w:rsidRPr="008C5B77">
        <w:rPr>
          <w:rFonts w:ascii="Arial" w:hAnsi="Arial" w:cs="Arial"/>
          <w:bCs/>
          <w:sz w:val="22"/>
          <w:szCs w:val="22"/>
        </w:rPr>
        <w:tab/>
        <w:t>Dauer der Gesellschaft, Geschäftsjahr</w:t>
      </w:r>
    </w:p>
    <w:p w14:paraId="0AC7C35F" w14:textId="77777777" w:rsidR="004B6544" w:rsidRPr="008C5B77" w:rsidRDefault="004B6544" w:rsidP="00573108">
      <w:pPr>
        <w:pStyle w:val="NurText1"/>
        <w:rPr>
          <w:rFonts w:ascii="Arial" w:hAnsi="Arial" w:cs="Arial"/>
          <w:bCs/>
          <w:sz w:val="22"/>
          <w:szCs w:val="22"/>
        </w:rPr>
      </w:pPr>
    </w:p>
    <w:p w14:paraId="2C9EBFF2" w14:textId="77777777" w:rsidR="004B6544" w:rsidRPr="008C5B77" w:rsidRDefault="004B6544" w:rsidP="00573108">
      <w:pPr>
        <w:pStyle w:val="NurText1"/>
        <w:rPr>
          <w:rFonts w:ascii="Arial" w:hAnsi="Arial" w:cs="Arial"/>
          <w:bCs/>
          <w:sz w:val="22"/>
          <w:szCs w:val="22"/>
        </w:rPr>
      </w:pPr>
      <w:r w:rsidRPr="008C5B77">
        <w:rPr>
          <w:rFonts w:ascii="Arial" w:hAnsi="Arial" w:cs="Arial"/>
          <w:bCs/>
          <w:sz w:val="22"/>
          <w:szCs w:val="22"/>
        </w:rPr>
        <w:t xml:space="preserve">§ 4 </w:t>
      </w:r>
      <w:r w:rsidRPr="008C5B77">
        <w:rPr>
          <w:rFonts w:ascii="Arial" w:hAnsi="Arial" w:cs="Arial"/>
          <w:bCs/>
          <w:sz w:val="22"/>
          <w:szCs w:val="22"/>
        </w:rPr>
        <w:tab/>
        <w:t>Stammkapital, Geschäftsanteile</w:t>
      </w:r>
    </w:p>
    <w:p w14:paraId="613675BD" w14:textId="77777777" w:rsidR="004B6544" w:rsidRPr="008C5B77" w:rsidRDefault="004B6544" w:rsidP="00573108">
      <w:pPr>
        <w:pStyle w:val="NurText1"/>
        <w:rPr>
          <w:rFonts w:ascii="Arial" w:hAnsi="Arial" w:cs="Arial"/>
          <w:bCs/>
          <w:sz w:val="22"/>
          <w:szCs w:val="22"/>
        </w:rPr>
      </w:pPr>
    </w:p>
    <w:p w14:paraId="014FB0CD" w14:textId="77777777" w:rsidR="004B6544" w:rsidRPr="008C5B77" w:rsidRDefault="004B6544" w:rsidP="00573108">
      <w:pPr>
        <w:pStyle w:val="NurText1"/>
        <w:rPr>
          <w:rFonts w:ascii="Arial" w:hAnsi="Arial" w:cs="Arial"/>
          <w:bCs/>
          <w:sz w:val="22"/>
          <w:szCs w:val="22"/>
        </w:rPr>
      </w:pPr>
      <w:r w:rsidRPr="008C5B77">
        <w:rPr>
          <w:rFonts w:ascii="Arial" w:hAnsi="Arial" w:cs="Arial"/>
          <w:bCs/>
          <w:sz w:val="22"/>
          <w:szCs w:val="22"/>
        </w:rPr>
        <w:t xml:space="preserve">§ 5 </w:t>
      </w:r>
      <w:r w:rsidRPr="008C5B77">
        <w:rPr>
          <w:rFonts w:ascii="Arial" w:hAnsi="Arial" w:cs="Arial"/>
          <w:bCs/>
          <w:sz w:val="22"/>
          <w:szCs w:val="22"/>
        </w:rPr>
        <w:tab/>
        <w:t>Organe der Gesellschaft</w:t>
      </w:r>
    </w:p>
    <w:p w14:paraId="693E537B" w14:textId="77777777" w:rsidR="004B6544" w:rsidRPr="008C5B77" w:rsidRDefault="004B6544" w:rsidP="00573108">
      <w:pPr>
        <w:pStyle w:val="NurText1"/>
        <w:rPr>
          <w:rFonts w:ascii="Arial" w:hAnsi="Arial" w:cs="Arial"/>
          <w:bCs/>
          <w:sz w:val="22"/>
          <w:szCs w:val="22"/>
        </w:rPr>
      </w:pPr>
    </w:p>
    <w:p w14:paraId="17157991" w14:textId="77777777" w:rsidR="004B6544" w:rsidRPr="008C5B77" w:rsidRDefault="004B6544" w:rsidP="00573108">
      <w:pPr>
        <w:pStyle w:val="NurText1"/>
        <w:rPr>
          <w:rFonts w:ascii="Arial" w:hAnsi="Arial" w:cs="Arial"/>
          <w:bCs/>
          <w:sz w:val="22"/>
          <w:szCs w:val="22"/>
        </w:rPr>
      </w:pPr>
      <w:r w:rsidRPr="008C5B77">
        <w:rPr>
          <w:rFonts w:ascii="Arial" w:hAnsi="Arial" w:cs="Arial"/>
          <w:bCs/>
          <w:sz w:val="22"/>
          <w:szCs w:val="22"/>
        </w:rPr>
        <w:t xml:space="preserve">§ 6 </w:t>
      </w:r>
      <w:r w:rsidRPr="008C5B77">
        <w:rPr>
          <w:rFonts w:ascii="Arial" w:hAnsi="Arial" w:cs="Arial"/>
          <w:bCs/>
          <w:sz w:val="22"/>
          <w:szCs w:val="22"/>
        </w:rPr>
        <w:tab/>
        <w:t>Gesellschafterversammlung</w:t>
      </w:r>
    </w:p>
    <w:p w14:paraId="2DE5737D" w14:textId="77777777" w:rsidR="004B6544" w:rsidRPr="008C5B77" w:rsidRDefault="004B6544" w:rsidP="00573108">
      <w:pPr>
        <w:pStyle w:val="NurText1"/>
        <w:rPr>
          <w:rFonts w:ascii="Arial" w:hAnsi="Arial" w:cs="Arial"/>
          <w:bCs/>
          <w:sz w:val="22"/>
          <w:szCs w:val="22"/>
        </w:rPr>
      </w:pPr>
    </w:p>
    <w:p w14:paraId="568C44A5" w14:textId="77777777" w:rsidR="004B6544" w:rsidRPr="008C5B77" w:rsidRDefault="004B6544" w:rsidP="00573108">
      <w:pPr>
        <w:pStyle w:val="NurText1"/>
        <w:rPr>
          <w:rFonts w:ascii="Arial" w:hAnsi="Arial" w:cs="Arial"/>
          <w:bCs/>
          <w:sz w:val="22"/>
          <w:szCs w:val="22"/>
        </w:rPr>
      </w:pPr>
      <w:r w:rsidRPr="008C5B77">
        <w:rPr>
          <w:rFonts w:ascii="Arial" w:hAnsi="Arial" w:cs="Arial"/>
          <w:bCs/>
          <w:sz w:val="22"/>
          <w:szCs w:val="22"/>
        </w:rPr>
        <w:t xml:space="preserve">§ 7 </w:t>
      </w:r>
      <w:r w:rsidRPr="008C5B77">
        <w:rPr>
          <w:rFonts w:ascii="Arial" w:hAnsi="Arial" w:cs="Arial"/>
          <w:bCs/>
          <w:sz w:val="22"/>
          <w:szCs w:val="22"/>
        </w:rPr>
        <w:tab/>
        <w:t>Aufgaben der Gesellschafterversammlung</w:t>
      </w:r>
    </w:p>
    <w:p w14:paraId="5E325DA8" w14:textId="77777777" w:rsidR="004B6544" w:rsidRPr="008C5B77" w:rsidRDefault="004B6544" w:rsidP="00573108">
      <w:pPr>
        <w:pStyle w:val="NurText1"/>
        <w:rPr>
          <w:rFonts w:ascii="Arial" w:hAnsi="Arial" w:cs="Arial"/>
          <w:bCs/>
          <w:sz w:val="22"/>
          <w:szCs w:val="22"/>
        </w:rPr>
      </w:pPr>
    </w:p>
    <w:p w14:paraId="4D3FEF91" w14:textId="77777777" w:rsidR="004B6544" w:rsidRPr="008C5B77" w:rsidRDefault="004B6544" w:rsidP="00573108">
      <w:pPr>
        <w:pStyle w:val="NurText1"/>
        <w:rPr>
          <w:rFonts w:ascii="Arial" w:hAnsi="Arial" w:cs="Arial"/>
          <w:bCs/>
          <w:sz w:val="22"/>
          <w:szCs w:val="22"/>
        </w:rPr>
      </w:pPr>
      <w:r w:rsidRPr="008C5B77">
        <w:rPr>
          <w:rFonts w:ascii="Arial" w:hAnsi="Arial" w:cs="Arial"/>
          <w:bCs/>
          <w:sz w:val="22"/>
          <w:szCs w:val="22"/>
        </w:rPr>
        <w:t xml:space="preserve">§ 8 </w:t>
      </w:r>
      <w:r w:rsidRPr="008C5B77">
        <w:rPr>
          <w:rFonts w:ascii="Arial" w:hAnsi="Arial" w:cs="Arial"/>
          <w:bCs/>
          <w:sz w:val="22"/>
          <w:szCs w:val="22"/>
        </w:rPr>
        <w:tab/>
        <w:t>Zusammensetzung, Bildung und Amtsdauer des Aufsichtsrates</w:t>
      </w:r>
    </w:p>
    <w:p w14:paraId="28D658FB" w14:textId="77777777" w:rsidR="004B6544" w:rsidRPr="008C5B77" w:rsidRDefault="004B6544" w:rsidP="00573108">
      <w:pPr>
        <w:pStyle w:val="NurText1"/>
        <w:rPr>
          <w:rFonts w:ascii="Arial" w:hAnsi="Arial" w:cs="Arial"/>
          <w:bCs/>
          <w:sz w:val="22"/>
          <w:szCs w:val="22"/>
        </w:rPr>
      </w:pPr>
    </w:p>
    <w:p w14:paraId="42205DB7" w14:textId="77777777" w:rsidR="004B6544" w:rsidRPr="008C5B77" w:rsidRDefault="004B6544" w:rsidP="00573108">
      <w:pPr>
        <w:pStyle w:val="NurText1"/>
        <w:rPr>
          <w:rFonts w:ascii="Arial" w:hAnsi="Arial" w:cs="Arial"/>
          <w:bCs/>
          <w:sz w:val="22"/>
          <w:szCs w:val="22"/>
        </w:rPr>
      </w:pPr>
      <w:r w:rsidRPr="008C5B77">
        <w:rPr>
          <w:rFonts w:ascii="Arial" w:hAnsi="Arial" w:cs="Arial"/>
          <w:bCs/>
          <w:sz w:val="22"/>
          <w:szCs w:val="22"/>
        </w:rPr>
        <w:t xml:space="preserve">§ 9 </w:t>
      </w:r>
      <w:r w:rsidRPr="008C5B77">
        <w:rPr>
          <w:rFonts w:ascii="Arial" w:hAnsi="Arial" w:cs="Arial"/>
          <w:bCs/>
          <w:sz w:val="22"/>
          <w:szCs w:val="22"/>
        </w:rPr>
        <w:tab/>
        <w:t>Innere Ordnung des Aufsichtsrates</w:t>
      </w:r>
    </w:p>
    <w:p w14:paraId="6EB808B9" w14:textId="77777777" w:rsidR="004B6544" w:rsidRPr="008C5B77" w:rsidRDefault="004B6544" w:rsidP="00573108">
      <w:pPr>
        <w:pStyle w:val="NurText1"/>
        <w:rPr>
          <w:rFonts w:ascii="Arial" w:hAnsi="Arial" w:cs="Arial"/>
          <w:bCs/>
          <w:sz w:val="22"/>
          <w:szCs w:val="22"/>
        </w:rPr>
      </w:pPr>
    </w:p>
    <w:p w14:paraId="253399D8" w14:textId="77777777" w:rsidR="004B6544" w:rsidRPr="008C5B77" w:rsidRDefault="009D767A" w:rsidP="00573108">
      <w:pPr>
        <w:pStyle w:val="NurText1"/>
        <w:rPr>
          <w:rFonts w:ascii="Arial" w:hAnsi="Arial" w:cs="Arial"/>
          <w:bCs/>
          <w:sz w:val="22"/>
          <w:szCs w:val="22"/>
        </w:rPr>
      </w:pPr>
      <w:r w:rsidRPr="008C5B77">
        <w:rPr>
          <w:rFonts w:ascii="Arial" w:hAnsi="Arial" w:cs="Arial"/>
          <w:bCs/>
          <w:sz w:val="22"/>
          <w:szCs w:val="22"/>
        </w:rPr>
        <w:t xml:space="preserve">§ </w:t>
      </w:r>
      <w:r w:rsidR="004B6544" w:rsidRPr="008C5B77">
        <w:rPr>
          <w:rFonts w:ascii="Arial" w:hAnsi="Arial" w:cs="Arial"/>
          <w:bCs/>
          <w:sz w:val="22"/>
          <w:szCs w:val="22"/>
        </w:rPr>
        <w:t>10</w:t>
      </w:r>
      <w:r w:rsidR="004B6544" w:rsidRPr="008C5B77">
        <w:rPr>
          <w:rFonts w:ascii="Arial" w:hAnsi="Arial" w:cs="Arial"/>
          <w:bCs/>
          <w:sz w:val="22"/>
          <w:szCs w:val="22"/>
        </w:rPr>
        <w:tab/>
        <w:t>Aufgaben des Aufsichtsrates</w:t>
      </w:r>
    </w:p>
    <w:p w14:paraId="47A1B807" w14:textId="77777777" w:rsidR="004B6544" w:rsidRPr="008C5B77" w:rsidRDefault="004B6544" w:rsidP="00573108">
      <w:pPr>
        <w:pStyle w:val="NurText1"/>
        <w:rPr>
          <w:rFonts w:ascii="Arial" w:hAnsi="Arial" w:cs="Arial"/>
          <w:bCs/>
          <w:sz w:val="22"/>
          <w:szCs w:val="22"/>
        </w:rPr>
      </w:pPr>
    </w:p>
    <w:p w14:paraId="221DC61A" w14:textId="77777777" w:rsidR="004B6544" w:rsidRPr="008C5B77" w:rsidRDefault="004B6544" w:rsidP="00573108">
      <w:pPr>
        <w:pStyle w:val="NurText1"/>
        <w:rPr>
          <w:rFonts w:ascii="Arial" w:hAnsi="Arial" w:cs="Arial"/>
          <w:bCs/>
          <w:sz w:val="22"/>
          <w:szCs w:val="22"/>
        </w:rPr>
      </w:pPr>
      <w:r w:rsidRPr="008C5B77">
        <w:rPr>
          <w:rFonts w:ascii="Arial" w:hAnsi="Arial" w:cs="Arial"/>
          <w:bCs/>
          <w:sz w:val="22"/>
          <w:szCs w:val="22"/>
        </w:rPr>
        <w:t>§ 11</w:t>
      </w:r>
      <w:r w:rsidRPr="008C5B77">
        <w:rPr>
          <w:rFonts w:ascii="Arial" w:hAnsi="Arial" w:cs="Arial"/>
          <w:bCs/>
          <w:sz w:val="22"/>
          <w:szCs w:val="22"/>
        </w:rPr>
        <w:tab/>
        <w:t xml:space="preserve">Geschäftsführung und Vertretung der Gesellschaft </w:t>
      </w:r>
    </w:p>
    <w:p w14:paraId="6B4599F3" w14:textId="77777777" w:rsidR="004B6544" w:rsidRPr="008C5B77" w:rsidRDefault="004B6544" w:rsidP="00573108">
      <w:pPr>
        <w:pStyle w:val="NurText1"/>
        <w:rPr>
          <w:rFonts w:ascii="Arial" w:hAnsi="Arial" w:cs="Arial"/>
          <w:bCs/>
          <w:sz w:val="22"/>
          <w:szCs w:val="22"/>
        </w:rPr>
      </w:pPr>
    </w:p>
    <w:p w14:paraId="682FFC8E" w14:textId="77777777" w:rsidR="004B6544" w:rsidRPr="008C5B77" w:rsidRDefault="004B6544" w:rsidP="00573108">
      <w:pPr>
        <w:pStyle w:val="NurText1"/>
        <w:rPr>
          <w:rFonts w:ascii="Arial" w:hAnsi="Arial" w:cs="Arial"/>
          <w:bCs/>
          <w:sz w:val="22"/>
          <w:szCs w:val="22"/>
        </w:rPr>
      </w:pPr>
      <w:r w:rsidRPr="008C5B77">
        <w:rPr>
          <w:rFonts w:ascii="Arial" w:hAnsi="Arial" w:cs="Arial"/>
          <w:bCs/>
          <w:sz w:val="22"/>
          <w:szCs w:val="22"/>
        </w:rPr>
        <w:t>§ 12</w:t>
      </w:r>
      <w:r w:rsidRPr="008C5B77">
        <w:rPr>
          <w:rFonts w:ascii="Arial" w:hAnsi="Arial" w:cs="Arial"/>
          <w:bCs/>
          <w:sz w:val="22"/>
          <w:szCs w:val="22"/>
        </w:rPr>
        <w:tab/>
        <w:t>Wirtschaftsplan</w:t>
      </w:r>
    </w:p>
    <w:p w14:paraId="13F8C867" w14:textId="77777777" w:rsidR="004B6544" w:rsidRPr="008C5B77" w:rsidRDefault="004B6544" w:rsidP="00573108">
      <w:pPr>
        <w:pStyle w:val="NurText1"/>
        <w:rPr>
          <w:rFonts w:ascii="Arial" w:hAnsi="Arial" w:cs="Arial"/>
          <w:bCs/>
          <w:sz w:val="22"/>
          <w:szCs w:val="22"/>
        </w:rPr>
      </w:pPr>
    </w:p>
    <w:p w14:paraId="4A2CD1B6" w14:textId="77777777" w:rsidR="004B6544" w:rsidRPr="008C5B77" w:rsidRDefault="004B6544" w:rsidP="00573108">
      <w:pPr>
        <w:pStyle w:val="NurText1"/>
        <w:rPr>
          <w:rFonts w:ascii="Arial" w:hAnsi="Arial" w:cs="Arial"/>
          <w:bCs/>
          <w:sz w:val="22"/>
          <w:szCs w:val="22"/>
        </w:rPr>
      </w:pPr>
      <w:r w:rsidRPr="008C5B77">
        <w:rPr>
          <w:rFonts w:ascii="Arial" w:hAnsi="Arial" w:cs="Arial"/>
          <w:bCs/>
          <w:sz w:val="22"/>
          <w:szCs w:val="22"/>
        </w:rPr>
        <w:t>§ 13</w:t>
      </w:r>
      <w:r w:rsidRPr="008C5B77">
        <w:rPr>
          <w:rFonts w:ascii="Arial" w:hAnsi="Arial" w:cs="Arial"/>
          <w:bCs/>
          <w:sz w:val="22"/>
          <w:szCs w:val="22"/>
        </w:rPr>
        <w:tab/>
        <w:t>Vergabe von Aufträgen</w:t>
      </w:r>
    </w:p>
    <w:p w14:paraId="34761918" w14:textId="77777777" w:rsidR="004B6544" w:rsidRPr="008C5B77" w:rsidRDefault="004B6544" w:rsidP="00573108">
      <w:pPr>
        <w:pStyle w:val="NurText1"/>
        <w:rPr>
          <w:rFonts w:ascii="Arial" w:hAnsi="Arial" w:cs="Arial"/>
          <w:bCs/>
          <w:sz w:val="22"/>
          <w:szCs w:val="22"/>
        </w:rPr>
      </w:pPr>
    </w:p>
    <w:p w14:paraId="31AD8FBA" w14:textId="77777777" w:rsidR="004B6544" w:rsidRPr="008C5B77" w:rsidRDefault="004B6544" w:rsidP="00573108">
      <w:pPr>
        <w:pStyle w:val="NurText1"/>
        <w:rPr>
          <w:rFonts w:ascii="Arial" w:hAnsi="Arial" w:cs="Arial"/>
          <w:bCs/>
          <w:sz w:val="22"/>
          <w:szCs w:val="22"/>
        </w:rPr>
      </w:pPr>
      <w:r w:rsidRPr="008C5B77">
        <w:rPr>
          <w:rFonts w:ascii="Arial" w:hAnsi="Arial" w:cs="Arial"/>
          <w:bCs/>
          <w:sz w:val="22"/>
          <w:szCs w:val="22"/>
        </w:rPr>
        <w:t>§ 14</w:t>
      </w:r>
      <w:r w:rsidRPr="008C5B77">
        <w:rPr>
          <w:rFonts w:ascii="Arial" w:hAnsi="Arial" w:cs="Arial"/>
          <w:bCs/>
          <w:sz w:val="22"/>
          <w:szCs w:val="22"/>
        </w:rPr>
        <w:tab/>
        <w:t>Buchführung, Jahresabschluss, Lagebericht und Prüfung</w:t>
      </w:r>
    </w:p>
    <w:p w14:paraId="6A6F9C86" w14:textId="77777777" w:rsidR="005B0601" w:rsidRPr="008C5B77" w:rsidRDefault="005B0601" w:rsidP="00573108">
      <w:pPr>
        <w:pStyle w:val="NurText1"/>
        <w:rPr>
          <w:rFonts w:ascii="Arial" w:hAnsi="Arial" w:cs="Arial"/>
          <w:bCs/>
          <w:sz w:val="22"/>
          <w:szCs w:val="22"/>
        </w:rPr>
      </w:pPr>
    </w:p>
    <w:p w14:paraId="56D4A53B" w14:textId="77777777" w:rsidR="005B0601" w:rsidRPr="008C5B77" w:rsidRDefault="005B0601" w:rsidP="00573108">
      <w:pPr>
        <w:pStyle w:val="NurText1"/>
        <w:rPr>
          <w:rFonts w:ascii="Arial" w:hAnsi="Arial" w:cs="Arial"/>
          <w:bCs/>
          <w:sz w:val="22"/>
          <w:szCs w:val="22"/>
        </w:rPr>
      </w:pPr>
      <w:r w:rsidRPr="008C5B77">
        <w:rPr>
          <w:rFonts w:ascii="Arial" w:hAnsi="Arial" w:cs="Arial"/>
          <w:bCs/>
          <w:sz w:val="22"/>
          <w:szCs w:val="22"/>
        </w:rPr>
        <w:t xml:space="preserve">§ </w:t>
      </w:r>
      <w:r w:rsidR="008E57B9" w:rsidRPr="008C5B77">
        <w:rPr>
          <w:rFonts w:ascii="Arial" w:hAnsi="Arial" w:cs="Arial"/>
          <w:bCs/>
          <w:sz w:val="22"/>
          <w:szCs w:val="22"/>
        </w:rPr>
        <w:t>15</w:t>
      </w:r>
      <w:r w:rsidRPr="008C5B77">
        <w:rPr>
          <w:rFonts w:ascii="Arial" w:hAnsi="Arial" w:cs="Arial"/>
          <w:bCs/>
          <w:sz w:val="22"/>
          <w:szCs w:val="22"/>
        </w:rPr>
        <w:t xml:space="preserve"> </w:t>
      </w:r>
      <w:r w:rsidR="004C306D" w:rsidRPr="008C5B77">
        <w:rPr>
          <w:rFonts w:ascii="Arial" w:hAnsi="Arial" w:cs="Arial"/>
          <w:bCs/>
          <w:sz w:val="22"/>
          <w:szCs w:val="22"/>
        </w:rPr>
        <w:tab/>
      </w:r>
      <w:r w:rsidRPr="008C5B77">
        <w:rPr>
          <w:rFonts w:ascii="Arial" w:hAnsi="Arial" w:cs="Arial"/>
          <w:bCs/>
          <w:sz w:val="22"/>
          <w:szCs w:val="22"/>
        </w:rPr>
        <w:t>Wettbewerbsverbot</w:t>
      </w:r>
    </w:p>
    <w:p w14:paraId="36D3BF7F" w14:textId="77777777" w:rsidR="004B6544" w:rsidRPr="008C5B77" w:rsidRDefault="004B6544" w:rsidP="00573108">
      <w:pPr>
        <w:pStyle w:val="NurText1"/>
        <w:rPr>
          <w:rFonts w:ascii="Arial" w:hAnsi="Arial" w:cs="Arial"/>
          <w:bCs/>
          <w:sz w:val="22"/>
          <w:szCs w:val="22"/>
        </w:rPr>
      </w:pPr>
    </w:p>
    <w:p w14:paraId="746636A9" w14:textId="77777777" w:rsidR="00CC7D1D" w:rsidRPr="008C5B77" w:rsidRDefault="00183BC4" w:rsidP="00CC7D1D">
      <w:pPr>
        <w:pStyle w:val="NurText1"/>
        <w:rPr>
          <w:rFonts w:ascii="Arial" w:hAnsi="Arial" w:cs="Arial"/>
          <w:bCs/>
          <w:sz w:val="22"/>
          <w:szCs w:val="22"/>
        </w:rPr>
      </w:pPr>
      <w:r w:rsidRPr="008C5B77">
        <w:rPr>
          <w:rFonts w:ascii="Arial" w:hAnsi="Arial" w:cs="Arial"/>
          <w:bCs/>
          <w:sz w:val="22"/>
          <w:szCs w:val="22"/>
        </w:rPr>
        <w:t>§ 16</w:t>
      </w:r>
      <w:r w:rsidR="004B6544" w:rsidRPr="008C5B77">
        <w:rPr>
          <w:rFonts w:ascii="Arial" w:hAnsi="Arial" w:cs="Arial"/>
          <w:bCs/>
          <w:sz w:val="22"/>
          <w:szCs w:val="22"/>
        </w:rPr>
        <w:tab/>
      </w:r>
      <w:r w:rsidR="00CC7D1D" w:rsidRPr="008C5B77">
        <w:rPr>
          <w:rFonts w:ascii="Arial" w:hAnsi="Arial" w:cs="Arial"/>
          <w:bCs/>
          <w:sz w:val="22"/>
          <w:szCs w:val="22"/>
        </w:rPr>
        <w:t>Bekanntmachungen</w:t>
      </w:r>
    </w:p>
    <w:p w14:paraId="104BF532" w14:textId="77777777" w:rsidR="00CC7D1D" w:rsidRPr="008C5B77" w:rsidRDefault="00CC7D1D" w:rsidP="00573108">
      <w:pPr>
        <w:pStyle w:val="NurText1"/>
        <w:rPr>
          <w:rFonts w:ascii="Arial" w:hAnsi="Arial" w:cs="Arial"/>
          <w:bCs/>
          <w:sz w:val="22"/>
          <w:szCs w:val="22"/>
        </w:rPr>
      </w:pPr>
    </w:p>
    <w:p w14:paraId="4D0A461F" w14:textId="77777777" w:rsidR="004B6544" w:rsidRPr="008C5B77" w:rsidRDefault="00CC7D1D" w:rsidP="00573108">
      <w:pPr>
        <w:pStyle w:val="NurText1"/>
        <w:rPr>
          <w:rFonts w:ascii="Arial" w:hAnsi="Arial" w:cs="Arial"/>
          <w:bCs/>
          <w:sz w:val="22"/>
          <w:szCs w:val="22"/>
        </w:rPr>
      </w:pPr>
      <w:r w:rsidRPr="008C5B77">
        <w:rPr>
          <w:rFonts w:ascii="Arial" w:hAnsi="Arial" w:cs="Arial"/>
          <w:bCs/>
          <w:sz w:val="22"/>
          <w:szCs w:val="22"/>
        </w:rPr>
        <w:t xml:space="preserve">§ </w:t>
      </w:r>
      <w:r w:rsidR="00B702ED" w:rsidRPr="008C5B77">
        <w:rPr>
          <w:rFonts w:ascii="Arial" w:hAnsi="Arial" w:cs="Arial"/>
          <w:bCs/>
          <w:sz w:val="22"/>
          <w:szCs w:val="22"/>
        </w:rPr>
        <w:t>17</w:t>
      </w:r>
      <w:r w:rsidRPr="008C5B77">
        <w:rPr>
          <w:rFonts w:ascii="Arial" w:hAnsi="Arial" w:cs="Arial"/>
          <w:bCs/>
          <w:sz w:val="22"/>
          <w:szCs w:val="22"/>
        </w:rPr>
        <w:t xml:space="preserve"> </w:t>
      </w:r>
      <w:r w:rsidRPr="008C5B77">
        <w:rPr>
          <w:rFonts w:ascii="Arial" w:hAnsi="Arial" w:cs="Arial"/>
          <w:bCs/>
          <w:sz w:val="22"/>
          <w:szCs w:val="22"/>
        </w:rPr>
        <w:tab/>
      </w:r>
      <w:r w:rsidR="004B6544" w:rsidRPr="008C5B77">
        <w:rPr>
          <w:rFonts w:ascii="Arial" w:hAnsi="Arial" w:cs="Arial"/>
          <w:bCs/>
          <w:sz w:val="22"/>
          <w:szCs w:val="22"/>
        </w:rPr>
        <w:t>Salvatorische Klausel</w:t>
      </w:r>
    </w:p>
    <w:p w14:paraId="1E30EDA1" w14:textId="77777777" w:rsidR="004B6544" w:rsidRPr="008C5B77" w:rsidRDefault="004B6544" w:rsidP="00573108">
      <w:pPr>
        <w:pStyle w:val="NurText1"/>
        <w:pageBreakBefore/>
        <w:ind w:left="3540" w:firstLine="708"/>
        <w:rPr>
          <w:rFonts w:ascii="Arial" w:hAnsi="Arial" w:cs="Arial"/>
          <w:b/>
          <w:sz w:val="22"/>
          <w:szCs w:val="22"/>
        </w:rPr>
      </w:pPr>
      <w:r w:rsidRPr="008C5B77">
        <w:rPr>
          <w:rFonts w:ascii="Arial" w:hAnsi="Arial" w:cs="Arial"/>
          <w:b/>
          <w:sz w:val="22"/>
          <w:szCs w:val="22"/>
        </w:rPr>
        <w:lastRenderedPageBreak/>
        <w:t>§ 1</w:t>
      </w:r>
    </w:p>
    <w:p w14:paraId="5618EF36" w14:textId="77777777" w:rsidR="004B6544" w:rsidRPr="008C5B77" w:rsidRDefault="004B6544" w:rsidP="00573108">
      <w:pPr>
        <w:pStyle w:val="NurText1"/>
        <w:jc w:val="center"/>
        <w:rPr>
          <w:rFonts w:ascii="Arial" w:hAnsi="Arial" w:cs="Arial"/>
          <w:b/>
          <w:sz w:val="22"/>
          <w:szCs w:val="22"/>
        </w:rPr>
      </w:pPr>
      <w:r w:rsidRPr="008C5B77">
        <w:rPr>
          <w:rFonts w:ascii="Arial" w:hAnsi="Arial" w:cs="Arial"/>
          <w:b/>
          <w:sz w:val="22"/>
          <w:szCs w:val="22"/>
        </w:rPr>
        <w:t>Firma und Sitz</w:t>
      </w:r>
    </w:p>
    <w:p w14:paraId="159DCD87" w14:textId="77777777" w:rsidR="004B6544" w:rsidRPr="008C5B77" w:rsidRDefault="004B6544" w:rsidP="00573108">
      <w:pPr>
        <w:pStyle w:val="NurText1"/>
        <w:rPr>
          <w:rFonts w:ascii="Arial" w:hAnsi="Arial" w:cs="Arial"/>
          <w:sz w:val="22"/>
          <w:szCs w:val="22"/>
        </w:rPr>
      </w:pPr>
    </w:p>
    <w:p w14:paraId="61E25E87" w14:textId="77777777" w:rsidR="004B6544" w:rsidRPr="008C5B77" w:rsidRDefault="004B6544" w:rsidP="00C76C8F">
      <w:pPr>
        <w:pStyle w:val="NurText1"/>
        <w:numPr>
          <w:ilvl w:val="0"/>
          <w:numId w:val="9"/>
        </w:numPr>
        <w:ind w:left="360" w:hanging="360"/>
        <w:rPr>
          <w:rFonts w:ascii="Arial" w:hAnsi="Arial" w:cs="Arial"/>
          <w:b/>
          <w:sz w:val="22"/>
          <w:szCs w:val="22"/>
        </w:rPr>
      </w:pPr>
      <w:r w:rsidRPr="008C5B77">
        <w:rPr>
          <w:rFonts w:ascii="Arial" w:hAnsi="Arial" w:cs="Arial"/>
          <w:sz w:val="22"/>
          <w:szCs w:val="22"/>
        </w:rPr>
        <w:t>Die Firma der Gesellschaft lautet:</w:t>
      </w:r>
    </w:p>
    <w:p w14:paraId="44513A82" w14:textId="77777777" w:rsidR="004B6544" w:rsidRPr="008C5B77" w:rsidRDefault="004B6544" w:rsidP="00573108">
      <w:pPr>
        <w:pStyle w:val="NurText1"/>
        <w:rPr>
          <w:rFonts w:ascii="Arial" w:hAnsi="Arial" w:cs="Arial"/>
          <w:sz w:val="22"/>
          <w:szCs w:val="22"/>
        </w:rPr>
      </w:pPr>
    </w:p>
    <w:p w14:paraId="7B3E626B" w14:textId="77777777" w:rsidR="00E14EE9" w:rsidRPr="008C5B77" w:rsidRDefault="004B6544" w:rsidP="00E14EE9">
      <w:pPr>
        <w:autoSpaceDN w:val="0"/>
        <w:adjustRightInd w:val="0"/>
        <w:ind w:left="336"/>
        <w:jc w:val="center"/>
        <w:rPr>
          <w:rFonts w:cs="Arial"/>
          <w:b/>
          <w:bCs/>
          <w:szCs w:val="22"/>
        </w:rPr>
      </w:pPr>
      <w:r w:rsidRPr="008C5B77">
        <w:rPr>
          <w:rFonts w:cs="Arial"/>
          <w:b/>
          <w:bCs/>
          <w:szCs w:val="22"/>
        </w:rPr>
        <w:t xml:space="preserve">„Gesellschaft für Kultur, Begegnung und soziale Arbeit in Potsdam </w:t>
      </w:r>
    </w:p>
    <w:p w14:paraId="235290DE" w14:textId="77777777" w:rsidR="004B6544" w:rsidRPr="008C5B77" w:rsidRDefault="004B6544" w:rsidP="00E14EE9">
      <w:pPr>
        <w:autoSpaceDN w:val="0"/>
        <w:adjustRightInd w:val="0"/>
        <w:ind w:left="336"/>
        <w:jc w:val="center"/>
        <w:rPr>
          <w:rFonts w:cs="Arial"/>
          <w:b/>
          <w:bCs/>
          <w:szCs w:val="22"/>
        </w:rPr>
      </w:pPr>
      <w:r w:rsidRPr="008C5B77">
        <w:rPr>
          <w:rFonts w:cs="Arial"/>
          <w:b/>
          <w:bCs/>
          <w:szCs w:val="22"/>
        </w:rPr>
        <w:t>gemeinnützige GmbH“</w:t>
      </w:r>
    </w:p>
    <w:p w14:paraId="318C6100" w14:textId="77777777" w:rsidR="004B6544" w:rsidRPr="008C5B77" w:rsidRDefault="004B6544" w:rsidP="00573108">
      <w:pPr>
        <w:pStyle w:val="NurText1"/>
        <w:tabs>
          <w:tab w:val="left" w:pos="1440"/>
        </w:tabs>
        <w:ind w:left="360"/>
        <w:rPr>
          <w:rFonts w:ascii="Arial" w:hAnsi="Arial" w:cs="Arial"/>
          <w:sz w:val="22"/>
          <w:szCs w:val="22"/>
        </w:rPr>
      </w:pPr>
      <w:r w:rsidRPr="008C5B77">
        <w:rPr>
          <w:rFonts w:ascii="Arial" w:hAnsi="Arial" w:cs="Arial"/>
          <w:sz w:val="22"/>
          <w:szCs w:val="22"/>
        </w:rPr>
        <w:tab/>
      </w:r>
      <w:r w:rsidRPr="008C5B77">
        <w:rPr>
          <w:rFonts w:ascii="Arial" w:hAnsi="Arial" w:cs="Arial"/>
          <w:sz w:val="22"/>
          <w:szCs w:val="22"/>
        </w:rPr>
        <w:tab/>
      </w:r>
    </w:p>
    <w:p w14:paraId="71721A5C" w14:textId="77777777" w:rsidR="004B6544" w:rsidRPr="008C5B77" w:rsidRDefault="004B6544" w:rsidP="00573108">
      <w:pPr>
        <w:pStyle w:val="NurText1"/>
        <w:tabs>
          <w:tab w:val="left" w:pos="1146"/>
        </w:tabs>
        <w:ind w:left="360" w:hanging="360"/>
        <w:rPr>
          <w:rFonts w:ascii="Arial" w:hAnsi="Arial" w:cs="Arial"/>
          <w:sz w:val="22"/>
          <w:szCs w:val="22"/>
        </w:rPr>
      </w:pPr>
      <w:r w:rsidRPr="008C5B77">
        <w:rPr>
          <w:rFonts w:ascii="Arial" w:hAnsi="Arial" w:cs="Arial"/>
          <w:sz w:val="22"/>
          <w:szCs w:val="22"/>
        </w:rPr>
        <w:t>(2)</w:t>
      </w:r>
      <w:r w:rsidRPr="008C5B77">
        <w:rPr>
          <w:rFonts w:ascii="Arial" w:hAnsi="Arial" w:cs="Arial"/>
          <w:sz w:val="22"/>
          <w:szCs w:val="22"/>
        </w:rPr>
        <w:tab/>
        <w:t>Die Gesellschaft hat ihren Sitz in der Landeshauptstadt Potsdam.</w:t>
      </w:r>
    </w:p>
    <w:p w14:paraId="416A21B3" w14:textId="77777777" w:rsidR="004B6544" w:rsidRPr="008C5B77" w:rsidRDefault="004B6544" w:rsidP="00573108">
      <w:pPr>
        <w:pStyle w:val="NurText1"/>
        <w:rPr>
          <w:rFonts w:ascii="Arial" w:hAnsi="Arial" w:cs="Arial"/>
          <w:sz w:val="22"/>
          <w:szCs w:val="22"/>
        </w:rPr>
      </w:pPr>
    </w:p>
    <w:p w14:paraId="1F9BA79F" w14:textId="77777777" w:rsidR="004B6544" w:rsidRPr="008C5B77" w:rsidRDefault="004B6544" w:rsidP="00573108">
      <w:pPr>
        <w:pStyle w:val="NurText1"/>
        <w:rPr>
          <w:rFonts w:ascii="Arial" w:hAnsi="Arial" w:cs="Arial"/>
          <w:sz w:val="22"/>
          <w:szCs w:val="22"/>
        </w:rPr>
      </w:pPr>
    </w:p>
    <w:p w14:paraId="317A3F34" w14:textId="77777777" w:rsidR="004B6544" w:rsidRPr="008C5B77" w:rsidRDefault="004B6544" w:rsidP="00573108">
      <w:pPr>
        <w:pStyle w:val="NurText1"/>
        <w:tabs>
          <w:tab w:val="left" w:pos="360"/>
        </w:tabs>
        <w:jc w:val="center"/>
        <w:rPr>
          <w:rFonts w:ascii="Arial" w:hAnsi="Arial" w:cs="Arial"/>
          <w:b/>
          <w:sz w:val="22"/>
          <w:szCs w:val="22"/>
        </w:rPr>
      </w:pPr>
      <w:r w:rsidRPr="008C5B77">
        <w:rPr>
          <w:rFonts w:ascii="Arial" w:hAnsi="Arial" w:cs="Arial"/>
          <w:b/>
          <w:sz w:val="22"/>
          <w:szCs w:val="22"/>
        </w:rPr>
        <w:t>§ 2</w:t>
      </w:r>
    </w:p>
    <w:p w14:paraId="39D76976" w14:textId="77777777" w:rsidR="004B6544" w:rsidRPr="008C5B77" w:rsidRDefault="004B6544" w:rsidP="00573108">
      <w:pPr>
        <w:pStyle w:val="NurText1"/>
        <w:jc w:val="center"/>
        <w:rPr>
          <w:rFonts w:ascii="Arial" w:hAnsi="Arial" w:cs="Arial"/>
          <w:b/>
          <w:sz w:val="22"/>
          <w:szCs w:val="22"/>
        </w:rPr>
      </w:pPr>
      <w:r w:rsidRPr="008C5B77">
        <w:rPr>
          <w:rFonts w:ascii="Arial" w:hAnsi="Arial" w:cs="Arial"/>
          <w:b/>
          <w:sz w:val="22"/>
          <w:szCs w:val="22"/>
        </w:rPr>
        <w:t>Zweck und Gegenstand des Unternehmens</w:t>
      </w:r>
    </w:p>
    <w:p w14:paraId="17F596DB" w14:textId="77777777" w:rsidR="004B6544" w:rsidRPr="008C5B77" w:rsidRDefault="004B6544" w:rsidP="00573108">
      <w:pPr>
        <w:rPr>
          <w:rFonts w:cs="Arial"/>
          <w:b/>
          <w:bCs/>
          <w:color w:val="000000"/>
          <w:szCs w:val="22"/>
        </w:rPr>
      </w:pPr>
    </w:p>
    <w:p w14:paraId="43A911DF" w14:textId="77777777" w:rsidR="004B6544" w:rsidRPr="008C5B77" w:rsidRDefault="004B6544" w:rsidP="00573108">
      <w:pPr>
        <w:ind w:left="360" w:hanging="360"/>
        <w:rPr>
          <w:rFonts w:cs="Arial"/>
          <w:color w:val="000000"/>
          <w:szCs w:val="22"/>
        </w:rPr>
      </w:pPr>
      <w:r w:rsidRPr="008C5B77">
        <w:rPr>
          <w:rFonts w:cs="Arial"/>
          <w:color w:val="000000"/>
          <w:szCs w:val="22"/>
        </w:rPr>
        <w:t>(1)</w:t>
      </w:r>
      <w:r w:rsidRPr="008C5B77">
        <w:rPr>
          <w:rFonts w:cs="Arial"/>
          <w:color w:val="000000"/>
          <w:szCs w:val="22"/>
        </w:rPr>
        <w:tab/>
        <w:t>Die Gesellschaft verfolgt ausschließlich und unmittelbar gemeinnützige Zwecke im Sinne des Abschnitts „Steuerbegünstigte Zwecke“ der Abgabenordnung. Die Gesellschaft ist selbstlos tätig; sie verfolgt nicht in erster Linie eigenwirtschaftliche Zwecke.</w:t>
      </w:r>
    </w:p>
    <w:p w14:paraId="481F6856" w14:textId="77777777" w:rsidR="004B6544" w:rsidRPr="008C5B77" w:rsidRDefault="004B6544" w:rsidP="00573108">
      <w:pPr>
        <w:pStyle w:val="Fuzeile0"/>
        <w:ind w:left="360" w:hanging="360"/>
        <w:rPr>
          <w:rFonts w:cs="Arial"/>
          <w:color w:val="000000"/>
          <w:szCs w:val="22"/>
        </w:rPr>
      </w:pPr>
      <w:bookmarkStart w:id="0" w:name="_Hlk224289020"/>
    </w:p>
    <w:p w14:paraId="77F27A4A" w14:textId="77777777" w:rsidR="004B6544" w:rsidRPr="008C5B77" w:rsidRDefault="004B6544" w:rsidP="00573108">
      <w:pPr>
        <w:tabs>
          <w:tab w:val="left" w:pos="2260"/>
        </w:tabs>
        <w:ind w:left="350" w:hanging="365"/>
        <w:rPr>
          <w:rFonts w:cs="Arial"/>
          <w:szCs w:val="22"/>
        </w:rPr>
      </w:pPr>
      <w:r w:rsidRPr="008C5B77">
        <w:rPr>
          <w:rFonts w:cs="Arial"/>
          <w:szCs w:val="22"/>
        </w:rPr>
        <w:t xml:space="preserve">(2) Gesellschaftsgegenstand ist die Förderung der Kinder- und Jugendhilfe, des Sports, der Kunst und Kultur – vornehmlich der Stadtteilkultur und der kulturellen Bildung – sowie des bürgerschaftlichen Engagements in der Landeshauptstadt Potsdam. </w:t>
      </w:r>
    </w:p>
    <w:bookmarkEnd w:id="0"/>
    <w:p w14:paraId="2C4A5AED" w14:textId="77777777" w:rsidR="004B6544" w:rsidRPr="008C5B77" w:rsidRDefault="004B6544" w:rsidP="00573108">
      <w:pPr>
        <w:ind w:left="284"/>
        <w:rPr>
          <w:rFonts w:cs="Arial"/>
          <w:szCs w:val="22"/>
        </w:rPr>
      </w:pPr>
    </w:p>
    <w:p w14:paraId="3B8EFB42" w14:textId="77777777" w:rsidR="004B6544" w:rsidRPr="008C5B77" w:rsidRDefault="004B6544" w:rsidP="00573108">
      <w:pPr>
        <w:tabs>
          <w:tab w:val="left" w:pos="2303"/>
        </w:tabs>
        <w:ind w:left="364" w:hanging="379"/>
        <w:rPr>
          <w:rFonts w:cs="Arial"/>
          <w:szCs w:val="22"/>
        </w:rPr>
      </w:pPr>
      <w:r w:rsidRPr="008C5B77">
        <w:rPr>
          <w:rFonts w:cs="Arial"/>
          <w:szCs w:val="22"/>
        </w:rPr>
        <w:t>(3) Der Erfüllung des Gesellschaftszweckes dienen insbesondere</w:t>
      </w:r>
      <w:r w:rsidR="003D67C0" w:rsidRPr="008C5B77">
        <w:rPr>
          <w:rFonts w:cs="Arial"/>
          <w:szCs w:val="22"/>
        </w:rPr>
        <w:t>:</w:t>
      </w:r>
      <w:r w:rsidRPr="008C5B77">
        <w:rPr>
          <w:rFonts w:cs="Arial"/>
          <w:szCs w:val="22"/>
        </w:rPr>
        <w:t xml:space="preserve"> </w:t>
      </w:r>
    </w:p>
    <w:p w14:paraId="7749DF8D" w14:textId="77777777" w:rsidR="004B6544" w:rsidRPr="008C5B77" w:rsidRDefault="004B6544" w:rsidP="00C76C8F">
      <w:pPr>
        <w:numPr>
          <w:ilvl w:val="0"/>
          <w:numId w:val="17"/>
        </w:numPr>
        <w:tabs>
          <w:tab w:val="clear" w:pos="1570"/>
          <w:tab w:val="num" w:pos="851"/>
        </w:tabs>
        <w:ind w:left="851" w:hanging="501"/>
        <w:rPr>
          <w:rFonts w:cs="Arial"/>
          <w:szCs w:val="22"/>
        </w:rPr>
      </w:pPr>
      <w:r w:rsidRPr="008C5B77">
        <w:rPr>
          <w:rFonts w:cs="Arial"/>
          <w:szCs w:val="22"/>
        </w:rPr>
        <w:t>die Trägerschaft von Einrichtungen der Kinder- und Jugendhilfe und von Bürgerhäusern und Nachbarschaftszentren, z.B. von Jugendklubs und von Einrichtungen und Projekten, die unmittelbar zur Erfüllung des Gesellschaftszweckes beitragen.</w:t>
      </w:r>
    </w:p>
    <w:p w14:paraId="6812167C" w14:textId="77777777" w:rsidR="004B6544" w:rsidRPr="008C5B77" w:rsidRDefault="004B6544" w:rsidP="00C76C8F">
      <w:pPr>
        <w:numPr>
          <w:ilvl w:val="0"/>
          <w:numId w:val="17"/>
        </w:numPr>
        <w:tabs>
          <w:tab w:val="clear" w:pos="1570"/>
          <w:tab w:val="num" w:pos="851"/>
        </w:tabs>
        <w:ind w:left="851" w:hanging="501"/>
        <w:rPr>
          <w:rFonts w:cs="Arial"/>
          <w:szCs w:val="22"/>
        </w:rPr>
      </w:pPr>
      <w:r w:rsidRPr="008C5B77">
        <w:rPr>
          <w:rFonts w:cs="Arial"/>
          <w:szCs w:val="22"/>
        </w:rPr>
        <w:t xml:space="preserve">die Durchführung von Breitensportveranstaltungen für die Allgemeinheit, welche insbesondere die Gesundheit und die Bewegungs- und Koordinationsfähigkeit sowohl von Kindern, Jugendlichen als auch von Senioren unterstützen. </w:t>
      </w:r>
    </w:p>
    <w:p w14:paraId="18F59367" w14:textId="77777777" w:rsidR="004B6544" w:rsidRPr="008C5B77" w:rsidRDefault="004B6544" w:rsidP="00C76C8F">
      <w:pPr>
        <w:numPr>
          <w:ilvl w:val="0"/>
          <w:numId w:val="17"/>
        </w:numPr>
        <w:tabs>
          <w:tab w:val="clear" w:pos="1570"/>
          <w:tab w:val="num" w:pos="851"/>
        </w:tabs>
        <w:ind w:left="851" w:hanging="501"/>
        <w:rPr>
          <w:rFonts w:cs="Arial"/>
          <w:szCs w:val="22"/>
        </w:rPr>
      </w:pPr>
      <w:r w:rsidRPr="008C5B77">
        <w:rPr>
          <w:rFonts w:cs="Arial"/>
          <w:szCs w:val="22"/>
        </w:rPr>
        <w:t xml:space="preserve">die Durchführung von Projekten und Veranstaltungen zu bildender und darstellender Kunst, Literatur und Musik, die Kindern, Jugendlichen und Senioren eine eigene künstlerische Betätigung ermöglichen, sowie Ausstellungen, Vorträge und Konzerte für die Allgemeinheit, die das Interesse an der Kunst und Kultur fördern. </w:t>
      </w:r>
    </w:p>
    <w:p w14:paraId="20248FAA" w14:textId="2F5E389C" w:rsidR="004B6544" w:rsidRPr="008C5B77" w:rsidRDefault="004B6544" w:rsidP="00C76C8F">
      <w:pPr>
        <w:numPr>
          <w:ilvl w:val="0"/>
          <w:numId w:val="17"/>
        </w:numPr>
        <w:tabs>
          <w:tab w:val="clear" w:pos="1570"/>
          <w:tab w:val="num" w:pos="851"/>
        </w:tabs>
        <w:ind w:left="851" w:hanging="501"/>
        <w:rPr>
          <w:rFonts w:cs="Arial"/>
          <w:szCs w:val="22"/>
        </w:rPr>
      </w:pPr>
      <w:r w:rsidRPr="008C5B77">
        <w:rPr>
          <w:rFonts w:cs="Arial"/>
          <w:szCs w:val="22"/>
        </w:rPr>
        <w:t>die Durchführung von Veranstaltungen, die der Förderung des bürgerschaftlichen Engagements, der Partizipation und der politischen Bildung für die Allgemeinheit dienen, sowie Aktivitäten, um verschiedene Bevölkerungsgruppen zueinander zu führen mit dem Ziel, das gegenseitige Verständnis und die soziale Verantwortung füreinander zu fördern.</w:t>
      </w:r>
    </w:p>
    <w:p w14:paraId="35A83DE8" w14:textId="77777777" w:rsidR="004B6544" w:rsidRPr="008C5B77" w:rsidRDefault="004B6544" w:rsidP="00573108">
      <w:pPr>
        <w:ind w:left="378" w:hanging="393"/>
        <w:rPr>
          <w:rFonts w:cs="Arial"/>
          <w:szCs w:val="22"/>
        </w:rPr>
      </w:pPr>
    </w:p>
    <w:p w14:paraId="125BBC42" w14:textId="03B14E07" w:rsidR="004B6544" w:rsidRPr="008C5B77" w:rsidRDefault="004B6544" w:rsidP="00573108">
      <w:pPr>
        <w:ind w:left="378" w:hanging="393"/>
        <w:rPr>
          <w:rFonts w:cs="Arial"/>
          <w:szCs w:val="22"/>
        </w:rPr>
      </w:pPr>
      <w:r w:rsidRPr="008C5B77">
        <w:rPr>
          <w:rFonts w:cs="Arial"/>
          <w:szCs w:val="22"/>
        </w:rPr>
        <w:t xml:space="preserve"> (4) </w:t>
      </w:r>
      <w:bookmarkStart w:id="1" w:name="_Hlk224288961"/>
      <w:r w:rsidRPr="008C5B77">
        <w:rPr>
          <w:rFonts w:cs="Arial"/>
          <w:szCs w:val="22"/>
        </w:rPr>
        <w:t xml:space="preserve">Alle Angebote und Einrichtungen der Gesellschaft sollen niedrigschwellig, verlässlich und kostengünstig allen interessierten Bürgerinnen und Bürgern zur Verfügung stehen. In allen Bereichen sind freiwillig und ehrenamtlich Engagierte aufzunehmen und zu unterstützen. Besondere Bedeutung ist in der praktischen Arbeit gemeinwesenorientierten und generationsübergreifenden Angeboten beizumessen. </w:t>
      </w:r>
      <w:bookmarkEnd w:id="1"/>
    </w:p>
    <w:p w14:paraId="6451F4AF" w14:textId="77777777" w:rsidR="003D67C0" w:rsidRPr="008C5B77" w:rsidRDefault="003D67C0" w:rsidP="00573108">
      <w:pPr>
        <w:ind w:left="378" w:hanging="393"/>
        <w:rPr>
          <w:rFonts w:cs="Arial"/>
          <w:szCs w:val="22"/>
        </w:rPr>
      </w:pPr>
    </w:p>
    <w:p w14:paraId="3724CD12" w14:textId="77777777" w:rsidR="004B6544" w:rsidRPr="008C5B77" w:rsidRDefault="004B6544" w:rsidP="00573108">
      <w:pPr>
        <w:pStyle w:val="Textkrper-Einzug3"/>
        <w:overflowPunct w:val="0"/>
        <w:autoSpaceDE w:val="0"/>
        <w:ind w:left="360" w:hanging="360"/>
        <w:textAlignment w:val="baseline"/>
        <w:rPr>
          <w:rFonts w:cs="Arial"/>
          <w:szCs w:val="22"/>
        </w:rPr>
      </w:pPr>
      <w:r w:rsidRPr="008C5B77">
        <w:rPr>
          <w:rFonts w:cs="Arial"/>
          <w:szCs w:val="22"/>
        </w:rPr>
        <w:t xml:space="preserve">(5) Die Gesellschaft ist zu allen Maßnahmen und Geschäften berechtigt, durch die der Unternehmensgegenstand unmittelbar gefördert werden kann. </w:t>
      </w:r>
    </w:p>
    <w:p w14:paraId="19DBE9CF" w14:textId="77777777" w:rsidR="004B6544" w:rsidRPr="008C5B77" w:rsidRDefault="004B6544" w:rsidP="00573108">
      <w:pPr>
        <w:rPr>
          <w:rFonts w:cs="Arial"/>
          <w:szCs w:val="22"/>
        </w:rPr>
      </w:pPr>
    </w:p>
    <w:p w14:paraId="24A55B81" w14:textId="77777777" w:rsidR="004B6544" w:rsidRPr="008C5B77" w:rsidRDefault="004B6544" w:rsidP="00573108">
      <w:pPr>
        <w:ind w:left="360" w:hanging="360"/>
        <w:rPr>
          <w:rFonts w:cs="Arial"/>
          <w:color w:val="000000"/>
          <w:szCs w:val="22"/>
        </w:rPr>
      </w:pPr>
      <w:r w:rsidRPr="008C5B77">
        <w:rPr>
          <w:rFonts w:cs="Arial"/>
          <w:color w:val="000000"/>
          <w:szCs w:val="22"/>
        </w:rPr>
        <w:t>(6)</w:t>
      </w:r>
      <w:r w:rsidRPr="008C5B77">
        <w:rPr>
          <w:rFonts w:cs="Arial"/>
          <w:color w:val="000000"/>
          <w:szCs w:val="22"/>
        </w:rPr>
        <w:tab/>
        <w:t>Die Mittel der Gesellschaft dürfen nur für die satzungsmäßigen Zwecke verwendet werden. Die Gesellschafter</w:t>
      </w:r>
      <w:r w:rsidR="003353D4" w:rsidRPr="008C5B77">
        <w:rPr>
          <w:rFonts w:cs="Arial"/>
          <w:color w:val="000000"/>
          <w:szCs w:val="22"/>
        </w:rPr>
        <w:t>in</w:t>
      </w:r>
      <w:r w:rsidRPr="008C5B77">
        <w:rPr>
          <w:rFonts w:cs="Arial"/>
          <w:color w:val="000000"/>
          <w:szCs w:val="22"/>
        </w:rPr>
        <w:t xml:space="preserve"> </w:t>
      </w:r>
      <w:r w:rsidR="003353D4" w:rsidRPr="008C5B77">
        <w:rPr>
          <w:rFonts w:cs="Arial"/>
          <w:color w:val="000000"/>
          <w:szCs w:val="22"/>
        </w:rPr>
        <w:t>darf</w:t>
      </w:r>
      <w:r w:rsidRPr="008C5B77">
        <w:rPr>
          <w:rFonts w:cs="Arial"/>
          <w:color w:val="000000"/>
          <w:szCs w:val="22"/>
        </w:rPr>
        <w:t xml:space="preserve"> keine Gewinnanteile und in ihrer Eigenschaft als Gesellschafter</w:t>
      </w:r>
      <w:r w:rsidR="003353D4" w:rsidRPr="008C5B77">
        <w:rPr>
          <w:rFonts w:cs="Arial"/>
          <w:color w:val="000000"/>
          <w:szCs w:val="22"/>
        </w:rPr>
        <w:t>in</w:t>
      </w:r>
      <w:r w:rsidRPr="008C5B77">
        <w:rPr>
          <w:rFonts w:cs="Arial"/>
          <w:color w:val="000000"/>
          <w:szCs w:val="22"/>
        </w:rPr>
        <w:t xml:space="preserve"> auch keine sonstigen Zuwendungen aus Mitteln der Gesellschaft erhalten.</w:t>
      </w:r>
    </w:p>
    <w:p w14:paraId="76B42B44" w14:textId="77777777" w:rsidR="004B6544" w:rsidRPr="008C5B77" w:rsidRDefault="004B6544" w:rsidP="00573108">
      <w:pPr>
        <w:ind w:left="360" w:hanging="360"/>
        <w:rPr>
          <w:rFonts w:cs="Arial"/>
          <w:color w:val="000000"/>
          <w:szCs w:val="22"/>
        </w:rPr>
      </w:pPr>
    </w:p>
    <w:p w14:paraId="78ECD3E0" w14:textId="77777777" w:rsidR="00875B5C" w:rsidRPr="008C5B77" w:rsidRDefault="00875B5C" w:rsidP="00875B5C">
      <w:pPr>
        <w:ind w:left="360" w:hanging="360"/>
        <w:rPr>
          <w:rFonts w:cs="Arial"/>
          <w:color w:val="000000"/>
          <w:szCs w:val="22"/>
        </w:rPr>
      </w:pPr>
      <w:r w:rsidRPr="008C5B77">
        <w:rPr>
          <w:rFonts w:cs="Arial"/>
          <w:color w:val="000000"/>
          <w:szCs w:val="22"/>
        </w:rPr>
        <w:lastRenderedPageBreak/>
        <w:t>(7) Die Gesellschafter erhalten bei ihrem Ausscheiden oder bei Auflösung der Gesellschaft oder bei Wegfall steuerbegünstigter Zwecke nicht mehr als ihre eingezahlten Kapitalanteile und den gemeinen Wert ihrer geleisteten Sacheinlagen zurück.</w:t>
      </w:r>
    </w:p>
    <w:p w14:paraId="3089221A" w14:textId="77777777" w:rsidR="00875B5C" w:rsidRPr="008C5B77" w:rsidRDefault="00875B5C" w:rsidP="00573108">
      <w:pPr>
        <w:ind w:left="360" w:hanging="360"/>
        <w:rPr>
          <w:rFonts w:cs="Arial"/>
          <w:color w:val="000000"/>
          <w:szCs w:val="22"/>
        </w:rPr>
      </w:pPr>
    </w:p>
    <w:p w14:paraId="17EDFE50" w14:textId="77777777" w:rsidR="004B6544" w:rsidRPr="008C5B77" w:rsidRDefault="00296F4C" w:rsidP="00573108">
      <w:pPr>
        <w:ind w:left="360" w:hanging="360"/>
        <w:rPr>
          <w:rFonts w:cs="Arial"/>
          <w:color w:val="000000"/>
          <w:szCs w:val="22"/>
        </w:rPr>
      </w:pPr>
      <w:r w:rsidRPr="008C5B77">
        <w:rPr>
          <w:rFonts w:cs="Arial"/>
          <w:color w:val="000000"/>
          <w:szCs w:val="22"/>
        </w:rPr>
        <w:t>(</w:t>
      </w:r>
      <w:r w:rsidR="00875B5C" w:rsidRPr="008C5B77">
        <w:rPr>
          <w:rFonts w:cs="Arial"/>
          <w:color w:val="000000"/>
          <w:szCs w:val="22"/>
        </w:rPr>
        <w:t>8</w:t>
      </w:r>
      <w:r w:rsidR="004B6544" w:rsidRPr="008C5B77">
        <w:rPr>
          <w:rFonts w:cs="Arial"/>
          <w:color w:val="000000"/>
          <w:szCs w:val="22"/>
        </w:rPr>
        <w:t>) Es darf keine Person durch Ausgaben, die dem Zweck der Gesellschaft fremd sind oder durch unverhältnismäßig hohe Vergütungen begünstigt werden. Mittel, die der Gesellschaft von Dritter Seite zufließen (z.B. Spenden), dürfen nur für den Gesellschaftszweck verwendet werden.</w:t>
      </w:r>
    </w:p>
    <w:p w14:paraId="204205C0" w14:textId="77777777" w:rsidR="00875B5C" w:rsidRPr="008C5B77" w:rsidRDefault="00875B5C" w:rsidP="00573108">
      <w:pPr>
        <w:ind w:left="360" w:hanging="360"/>
        <w:rPr>
          <w:rFonts w:cs="Arial"/>
          <w:color w:val="000000"/>
          <w:szCs w:val="22"/>
        </w:rPr>
      </w:pPr>
    </w:p>
    <w:p w14:paraId="1FE3638E" w14:textId="2BF86BCB" w:rsidR="00875B5C" w:rsidRPr="008C5B77" w:rsidRDefault="00875B5C" w:rsidP="00875B5C">
      <w:pPr>
        <w:ind w:left="360" w:hanging="360"/>
        <w:rPr>
          <w:rFonts w:cs="Arial"/>
          <w:color w:val="000000"/>
          <w:szCs w:val="22"/>
        </w:rPr>
      </w:pPr>
      <w:r w:rsidRPr="008C5B77">
        <w:rPr>
          <w:rFonts w:cs="Arial"/>
          <w:color w:val="000000"/>
          <w:szCs w:val="22"/>
        </w:rPr>
        <w:t>(9)</w:t>
      </w:r>
      <w:r w:rsidRPr="008C5B77">
        <w:rPr>
          <w:rFonts w:cs="Arial"/>
          <w:color w:val="000000"/>
          <w:szCs w:val="22"/>
        </w:rPr>
        <w:tab/>
        <w:t xml:space="preserve">Bei Auflösung der Gesellschaft oder bei Wegfall steuerbegünstigter Zwecke fällt das Vermögen der Gesellschaft, soweit es die eingezahlten Kapitalanteile der Gesellschafter und den gemeinen Wert der Sacheinlagen übersteigt, an die Landeshauptstadt Potsdam, die es ausschließlich und unmittelbar für steuerbegünstigte Zwecke zu verwenden hat. Beschlüsse über die zukünftige Verwendung des Vermögens dürfen erst nach Einwilligung des zuständigen Finanzamtes ausgeführt werden. </w:t>
      </w:r>
    </w:p>
    <w:p w14:paraId="716EF907" w14:textId="77777777" w:rsidR="00183BC4" w:rsidRPr="008C5B77" w:rsidRDefault="00183BC4" w:rsidP="00573108">
      <w:pPr>
        <w:pStyle w:val="NurText1"/>
        <w:ind w:left="426" w:hanging="426"/>
        <w:rPr>
          <w:rFonts w:ascii="Arial" w:hAnsi="Arial" w:cs="Arial"/>
          <w:bCs/>
          <w:sz w:val="22"/>
          <w:szCs w:val="22"/>
        </w:rPr>
      </w:pPr>
    </w:p>
    <w:p w14:paraId="49547575" w14:textId="77777777" w:rsidR="004B6544" w:rsidRPr="008C5B77" w:rsidRDefault="004B6544" w:rsidP="00573108">
      <w:pPr>
        <w:pStyle w:val="NurText1"/>
        <w:jc w:val="center"/>
        <w:rPr>
          <w:rFonts w:ascii="Arial" w:hAnsi="Arial" w:cs="Arial"/>
          <w:b/>
          <w:sz w:val="22"/>
          <w:szCs w:val="22"/>
        </w:rPr>
      </w:pPr>
      <w:r w:rsidRPr="008C5B77">
        <w:rPr>
          <w:rFonts w:ascii="Arial" w:hAnsi="Arial" w:cs="Arial"/>
          <w:b/>
          <w:sz w:val="22"/>
          <w:szCs w:val="22"/>
        </w:rPr>
        <w:t>§ 3</w:t>
      </w:r>
    </w:p>
    <w:p w14:paraId="482AE358" w14:textId="77777777" w:rsidR="004B6544" w:rsidRPr="008C5B77" w:rsidRDefault="004B6544" w:rsidP="00573108">
      <w:pPr>
        <w:pStyle w:val="NurText1"/>
        <w:jc w:val="center"/>
        <w:rPr>
          <w:rFonts w:ascii="Arial" w:hAnsi="Arial" w:cs="Arial"/>
          <w:b/>
          <w:sz w:val="22"/>
          <w:szCs w:val="22"/>
        </w:rPr>
      </w:pPr>
      <w:r w:rsidRPr="008C5B77">
        <w:rPr>
          <w:rFonts w:ascii="Arial" w:hAnsi="Arial" w:cs="Arial"/>
          <w:b/>
          <w:sz w:val="22"/>
          <w:szCs w:val="22"/>
        </w:rPr>
        <w:t>Dauer der Gesellschaft, Geschäftsjahr</w:t>
      </w:r>
    </w:p>
    <w:p w14:paraId="306078A4" w14:textId="77777777" w:rsidR="004B6544" w:rsidRPr="008C5B77" w:rsidRDefault="004B6544" w:rsidP="00573108">
      <w:pPr>
        <w:pStyle w:val="NurText1"/>
        <w:ind w:left="426" w:hanging="426"/>
        <w:rPr>
          <w:rFonts w:ascii="Arial" w:hAnsi="Arial" w:cs="Arial"/>
          <w:bCs/>
          <w:sz w:val="22"/>
          <w:szCs w:val="22"/>
        </w:rPr>
      </w:pPr>
    </w:p>
    <w:p w14:paraId="000104F9" w14:textId="77777777" w:rsidR="004B6544" w:rsidRPr="008C5B77" w:rsidRDefault="004B6544" w:rsidP="00C76C8F">
      <w:pPr>
        <w:pStyle w:val="NurText1"/>
        <w:numPr>
          <w:ilvl w:val="0"/>
          <w:numId w:val="5"/>
        </w:numPr>
        <w:tabs>
          <w:tab w:val="clear" w:pos="1080"/>
        </w:tabs>
        <w:ind w:left="360" w:hanging="360"/>
        <w:rPr>
          <w:rFonts w:ascii="Arial" w:hAnsi="Arial" w:cs="Arial"/>
          <w:sz w:val="22"/>
          <w:szCs w:val="22"/>
        </w:rPr>
      </w:pPr>
      <w:r w:rsidRPr="008C5B77">
        <w:rPr>
          <w:rFonts w:ascii="Arial" w:hAnsi="Arial" w:cs="Arial"/>
          <w:sz w:val="22"/>
          <w:szCs w:val="22"/>
        </w:rPr>
        <w:t>Die Dauer der Gesellschaft ist nicht begrenzt.</w:t>
      </w:r>
    </w:p>
    <w:p w14:paraId="42286C52" w14:textId="77777777" w:rsidR="004B6544" w:rsidRPr="008C5B77" w:rsidRDefault="004B6544" w:rsidP="00573108">
      <w:pPr>
        <w:pStyle w:val="NurText1"/>
        <w:tabs>
          <w:tab w:val="left" w:pos="720"/>
        </w:tabs>
        <w:rPr>
          <w:rFonts w:ascii="Arial" w:hAnsi="Arial" w:cs="Arial"/>
          <w:sz w:val="22"/>
          <w:szCs w:val="22"/>
        </w:rPr>
      </w:pPr>
    </w:p>
    <w:p w14:paraId="23D0518C" w14:textId="77777777" w:rsidR="004B6544" w:rsidRPr="008C5B77" w:rsidRDefault="004B6544" w:rsidP="00C76C8F">
      <w:pPr>
        <w:pStyle w:val="NurText1"/>
        <w:numPr>
          <w:ilvl w:val="0"/>
          <w:numId w:val="5"/>
        </w:numPr>
        <w:tabs>
          <w:tab w:val="left" w:pos="360"/>
        </w:tabs>
        <w:rPr>
          <w:rFonts w:ascii="Arial" w:hAnsi="Arial" w:cs="Arial"/>
          <w:sz w:val="22"/>
          <w:szCs w:val="22"/>
        </w:rPr>
      </w:pPr>
      <w:r w:rsidRPr="008C5B77">
        <w:rPr>
          <w:rFonts w:ascii="Arial" w:hAnsi="Arial" w:cs="Arial"/>
          <w:sz w:val="22"/>
          <w:szCs w:val="22"/>
        </w:rPr>
        <w:t>Das Geschäftsjahr der Gesellschaft ist das Kalenderjahr.</w:t>
      </w:r>
    </w:p>
    <w:p w14:paraId="09D51B57" w14:textId="77777777" w:rsidR="004B6544" w:rsidRPr="008C5B77" w:rsidRDefault="004B6544" w:rsidP="00573108">
      <w:pPr>
        <w:pStyle w:val="NurText1"/>
        <w:ind w:left="426" w:hanging="426"/>
        <w:rPr>
          <w:rFonts w:ascii="Arial" w:hAnsi="Arial" w:cs="Arial"/>
          <w:sz w:val="22"/>
          <w:szCs w:val="22"/>
        </w:rPr>
      </w:pPr>
    </w:p>
    <w:p w14:paraId="4F8683EA" w14:textId="77777777" w:rsidR="004B6544" w:rsidRPr="008C5B77" w:rsidRDefault="004B6544" w:rsidP="00573108">
      <w:pPr>
        <w:pStyle w:val="NurText1"/>
        <w:ind w:left="426" w:hanging="426"/>
        <w:rPr>
          <w:rFonts w:ascii="Arial" w:hAnsi="Arial" w:cs="Arial"/>
          <w:sz w:val="22"/>
          <w:szCs w:val="22"/>
        </w:rPr>
      </w:pPr>
    </w:p>
    <w:p w14:paraId="767F8165" w14:textId="77777777" w:rsidR="004B6544" w:rsidRPr="008C5B77" w:rsidRDefault="004B6544" w:rsidP="00573108">
      <w:pPr>
        <w:pStyle w:val="NurText1"/>
        <w:tabs>
          <w:tab w:val="left" w:pos="360"/>
        </w:tabs>
        <w:jc w:val="center"/>
        <w:rPr>
          <w:rFonts w:ascii="Arial" w:hAnsi="Arial" w:cs="Arial"/>
          <w:b/>
          <w:sz w:val="22"/>
          <w:szCs w:val="22"/>
        </w:rPr>
      </w:pPr>
      <w:r w:rsidRPr="008C5B77">
        <w:rPr>
          <w:rFonts w:ascii="Arial" w:hAnsi="Arial" w:cs="Arial"/>
          <w:b/>
          <w:sz w:val="22"/>
          <w:szCs w:val="22"/>
        </w:rPr>
        <w:t>§ 4</w:t>
      </w:r>
    </w:p>
    <w:p w14:paraId="1493F448" w14:textId="77777777" w:rsidR="004B6544" w:rsidRPr="008C5B77" w:rsidRDefault="004B6544" w:rsidP="00573108">
      <w:pPr>
        <w:pStyle w:val="NurText1"/>
        <w:tabs>
          <w:tab w:val="left" w:pos="360"/>
        </w:tabs>
        <w:jc w:val="center"/>
        <w:rPr>
          <w:rFonts w:ascii="Arial" w:hAnsi="Arial" w:cs="Arial"/>
          <w:b/>
          <w:sz w:val="22"/>
          <w:szCs w:val="22"/>
        </w:rPr>
      </w:pPr>
      <w:r w:rsidRPr="008C5B77">
        <w:rPr>
          <w:rFonts w:ascii="Arial" w:hAnsi="Arial" w:cs="Arial"/>
          <w:b/>
          <w:sz w:val="22"/>
          <w:szCs w:val="22"/>
        </w:rPr>
        <w:t xml:space="preserve">Stammkapital, Geschäftsanteile </w:t>
      </w:r>
    </w:p>
    <w:p w14:paraId="0B0F39EA" w14:textId="77777777" w:rsidR="004B6544" w:rsidRPr="008C5B77" w:rsidRDefault="004B6544" w:rsidP="00573108">
      <w:pPr>
        <w:pStyle w:val="NurText1"/>
        <w:tabs>
          <w:tab w:val="left" w:pos="360"/>
        </w:tabs>
        <w:jc w:val="center"/>
        <w:rPr>
          <w:rFonts w:ascii="Arial" w:hAnsi="Arial" w:cs="Arial"/>
          <w:b/>
          <w:sz w:val="22"/>
          <w:szCs w:val="22"/>
        </w:rPr>
      </w:pPr>
    </w:p>
    <w:p w14:paraId="622D6B9F" w14:textId="77777777" w:rsidR="004B6544" w:rsidRPr="008C5B77" w:rsidRDefault="004B6544" w:rsidP="00573108">
      <w:pPr>
        <w:pStyle w:val="berschrift4"/>
        <w:rPr>
          <w:rFonts w:cs="Arial"/>
          <w:szCs w:val="22"/>
        </w:rPr>
      </w:pPr>
      <w:r w:rsidRPr="008C5B77">
        <w:rPr>
          <w:rFonts w:cs="Arial"/>
          <w:szCs w:val="22"/>
        </w:rPr>
        <w:t>Das Stammkapital der Gesellschaft beträgt 25.6</w:t>
      </w:r>
      <w:r w:rsidR="009C0F36" w:rsidRPr="008C5B77">
        <w:rPr>
          <w:rFonts w:cs="Arial"/>
          <w:szCs w:val="22"/>
        </w:rPr>
        <w:t xml:space="preserve">00,00 € </w:t>
      </w:r>
      <w:r w:rsidRPr="008C5B77">
        <w:rPr>
          <w:rFonts w:cs="Arial"/>
          <w:szCs w:val="22"/>
        </w:rPr>
        <w:t>(in Worten: fünfundzwanzigtausendsechshundert Euro).</w:t>
      </w:r>
    </w:p>
    <w:p w14:paraId="038693A6" w14:textId="77777777" w:rsidR="004B6544" w:rsidRPr="008C5B77" w:rsidRDefault="004B6544" w:rsidP="00573108">
      <w:pPr>
        <w:pStyle w:val="NurText1"/>
        <w:tabs>
          <w:tab w:val="left" w:pos="1419"/>
        </w:tabs>
        <w:ind w:left="426" w:hanging="426"/>
        <w:rPr>
          <w:rFonts w:ascii="Arial" w:hAnsi="Arial" w:cs="Arial"/>
          <w:sz w:val="22"/>
          <w:szCs w:val="22"/>
        </w:rPr>
      </w:pPr>
    </w:p>
    <w:p w14:paraId="5CDAF576" w14:textId="77777777" w:rsidR="00FC4E25" w:rsidRPr="008C5B77" w:rsidRDefault="00FC4E25" w:rsidP="00C76C8F">
      <w:pPr>
        <w:numPr>
          <w:ilvl w:val="0"/>
          <w:numId w:val="21"/>
        </w:numPr>
        <w:overflowPunct w:val="0"/>
        <w:autoSpaceDE w:val="0"/>
        <w:autoSpaceDN w:val="0"/>
        <w:adjustRightInd w:val="0"/>
        <w:ind w:left="360" w:hanging="360"/>
        <w:textAlignment w:val="baseline"/>
        <w:rPr>
          <w:rFonts w:cs="Arial"/>
        </w:rPr>
      </w:pPr>
      <w:r w:rsidRPr="008C5B77">
        <w:rPr>
          <w:rFonts w:cs="Arial"/>
        </w:rPr>
        <w:t>Alleinige Gesellschafterin ist die Landeshauptstadt Potsdam.</w:t>
      </w:r>
      <w:r w:rsidR="00143380" w:rsidRPr="008C5B77">
        <w:rPr>
          <w:rFonts w:cs="Arial"/>
        </w:rPr>
        <w:t xml:space="preserve"> </w:t>
      </w:r>
      <w:r w:rsidRPr="008C5B77">
        <w:rPr>
          <w:rFonts w:cs="Arial"/>
        </w:rPr>
        <w:t>Die Stammeinlage ist voll erbracht.</w:t>
      </w:r>
    </w:p>
    <w:p w14:paraId="57078582" w14:textId="77777777" w:rsidR="004B6544" w:rsidRPr="008C5B77" w:rsidRDefault="004B6544" w:rsidP="00573108">
      <w:pPr>
        <w:pStyle w:val="NurText1"/>
        <w:tabs>
          <w:tab w:val="left" w:pos="1080"/>
          <w:tab w:val="left" w:pos="1440"/>
        </w:tabs>
        <w:ind w:left="360" w:hanging="360"/>
        <w:rPr>
          <w:rFonts w:ascii="Arial" w:hAnsi="Arial" w:cs="Arial"/>
          <w:sz w:val="22"/>
          <w:szCs w:val="22"/>
        </w:rPr>
      </w:pPr>
    </w:p>
    <w:p w14:paraId="5699BDAB" w14:textId="77777777" w:rsidR="004B6544" w:rsidRPr="008C5B77" w:rsidRDefault="004B6544" w:rsidP="00573108">
      <w:pPr>
        <w:pStyle w:val="NurText1"/>
        <w:tabs>
          <w:tab w:val="left" w:pos="1572"/>
        </w:tabs>
        <w:ind w:left="426" w:hanging="426"/>
        <w:rPr>
          <w:rFonts w:ascii="Arial" w:hAnsi="Arial" w:cs="Arial"/>
          <w:sz w:val="22"/>
          <w:szCs w:val="22"/>
        </w:rPr>
      </w:pPr>
    </w:p>
    <w:p w14:paraId="630E231C" w14:textId="77777777" w:rsidR="004B6544" w:rsidRPr="008C5B77" w:rsidRDefault="004B6544" w:rsidP="00573108">
      <w:pPr>
        <w:pStyle w:val="NurText1"/>
        <w:jc w:val="center"/>
        <w:rPr>
          <w:rFonts w:ascii="Arial" w:hAnsi="Arial" w:cs="Arial"/>
          <w:b/>
          <w:sz w:val="22"/>
          <w:szCs w:val="22"/>
        </w:rPr>
      </w:pPr>
      <w:r w:rsidRPr="008C5B77">
        <w:rPr>
          <w:rFonts w:ascii="Arial" w:hAnsi="Arial" w:cs="Arial"/>
          <w:b/>
          <w:sz w:val="22"/>
          <w:szCs w:val="22"/>
        </w:rPr>
        <w:t>§ 5</w:t>
      </w:r>
    </w:p>
    <w:p w14:paraId="3065C8C8" w14:textId="77777777" w:rsidR="004B6544" w:rsidRPr="008C5B77" w:rsidRDefault="004B6544" w:rsidP="00573108">
      <w:pPr>
        <w:pStyle w:val="NurText1"/>
        <w:jc w:val="center"/>
        <w:rPr>
          <w:rFonts w:ascii="Arial" w:hAnsi="Arial" w:cs="Arial"/>
          <w:b/>
          <w:sz w:val="22"/>
          <w:szCs w:val="22"/>
        </w:rPr>
      </w:pPr>
      <w:r w:rsidRPr="008C5B77">
        <w:rPr>
          <w:rFonts w:ascii="Arial" w:hAnsi="Arial" w:cs="Arial"/>
          <w:b/>
          <w:sz w:val="22"/>
          <w:szCs w:val="22"/>
        </w:rPr>
        <w:t>Organe der Gesellschaft</w:t>
      </w:r>
    </w:p>
    <w:p w14:paraId="4BD471CE" w14:textId="77777777" w:rsidR="004B6544" w:rsidRPr="008C5B77" w:rsidRDefault="004B6544" w:rsidP="00573108">
      <w:pPr>
        <w:pStyle w:val="NurText1"/>
        <w:rPr>
          <w:rFonts w:ascii="Arial" w:hAnsi="Arial" w:cs="Arial"/>
          <w:sz w:val="22"/>
          <w:szCs w:val="22"/>
        </w:rPr>
      </w:pPr>
    </w:p>
    <w:p w14:paraId="301EBAD0" w14:textId="77777777" w:rsidR="004B6544" w:rsidRPr="008C5B77" w:rsidRDefault="004B6544" w:rsidP="00573108">
      <w:pPr>
        <w:pStyle w:val="NurText1"/>
        <w:rPr>
          <w:rFonts w:ascii="Arial" w:hAnsi="Arial" w:cs="Arial"/>
          <w:sz w:val="22"/>
          <w:szCs w:val="22"/>
        </w:rPr>
      </w:pPr>
      <w:r w:rsidRPr="008C5B77">
        <w:rPr>
          <w:rFonts w:ascii="Arial" w:hAnsi="Arial" w:cs="Arial"/>
          <w:sz w:val="22"/>
          <w:szCs w:val="22"/>
        </w:rPr>
        <w:t>Organe der Gesellschaft sind:</w:t>
      </w:r>
    </w:p>
    <w:p w14:paraId="25F18246" w14:textId="77777777" w:rsidR="004B6544" w:rsidRPr="008C5B77" w:rsidRDefault="004B6544" w:rsidP="00573108">
      <w:pPr>
        <w:pStyle w:val="NurText1"/>
        <w:rPr>
          <w:rFonts w:ascii="Arial" w:hAnsi="Arial" w:cs="Arial"/>
          <w:sz w:val="22"/>
          <w:szCs w:val="22"/>
        </w:rPr>
      </w:pPr>
    </w:p>
    <w:p w14:paraId="3D1F808F" w14:textId="77777777" w:rsidR="004B6544" w:rsidRPr="008C5B77" w:rsidRDefault="00BB6B72" w:rsidP="00C76C8F">
      <w:pPr>
        <w:numPr>
          <w:ilvl w:val="0"/>
          <w:numId w:val="6"/>
        </w:numPr>
        <w:tabs>
          <w:tab w:val="clear" w:pos="720"/>
        </w:tabs>
        <w:spacing w:line="360" w:lineRule="auto"/>
        <w:ind w:left="747" w:hanging="229"/>
        <w:rPr>
          <w:rFonts w:cs="Arial"/>
          <w:szCs w:val="22"/>
        </w:rPr>
      </w:pPr>
      <w:r w:rsidRPr="008C5B77">
        <w:rPr>
          <w:rFonts w:cs="Arial"/>
          <w:szCs w:val="22"/>
        </w:rPr>
        <w:t xml:space="preserve">      </w:t>
      </w:r>
      <w:r w:rsidR="004B6544" w:rsidRPr="008C5B77">
        <w:rPr>
          <w:rFonts w:cs="Arial"/>
          <w:szCs w:val="22"/>
        </w:rPr>
        <w:t>die Gesellschafterversammlung,</w:t>
      </w:r>
    </w:p>
    <w:p w14:paraId="7C93D293" w14:textId="77777777" w:rsidR="004B6544" w:rsidRPr="008C5B77" w:rsidRDefault="004B6544" w:rsidP="00C76C8F">
      <w:pPr>
        <w:pStyle w:val="NurText1"/>
        <w:numPr>
          <w:ilvl w:val="0"/>
          <w:numId w:val="6"/>
        </w:numPr>
        <w:tabs>
          <w:tab w:val="clear" w:pos="720"/>
        </w:tabs>
        <w:spacing w:line="360" w:lineRule="auto"/>
        <w:ind w:left="720" w:hanging="180"/>
        <w:rPr>
          <w:rFonts w:ascii="Arial" w:hAnsi="Arial" w:cs="Arial"/>
          <w:sz w:val="22"/>
          <w:szCs w:val="22"/>
        </w:rPr>
      </w:pPr>
      <w:r w:rsidRPr="008C5B77">
        <w:rPr>
          <w:rFonts w:ascii="Arial" w:hAnsi="Arial" w:cs="Arial"/>
          <w:sz w:val="22"/>
          <w:szCs w:val="22"/>
        </w:rPr>
        <w:t>der Aufsichtsrat,</w:t>
      </w:r>
    </w:p>
    <w:p w14:paraId="4E024F6E" w14:textId="77777777" w:rsidR="004B6544" w:rsidRPr="008C5B77" w:rsidRDefault="004B6544" w:rsidP="00C76C8F">
      <w:pPr>
        <w:pStyle w:val="NurText1"/>
        <w:numPr>
          <w:ilvl w:val="0"/>
          <w:numId w:val="6"/>
        </w:numPr>
        <w:tabs>
          <w:tab w:val="clear" w:pos="720"/>
        </w:tabs>
        <w:spacing w:line="360" w:lineRule="auto"/>
        <w:ind w:left="720" w:hanging="180"/>
        <w:rPr>
          <w:rFonts w:ascii="Arial" w:hAnsi="Arial" w:cs="Arial"/>
          <w:sz w:val="22"/>
          <w:szCs w:val="22"/>
        </w:rPr>
      </w:pPr>
      <w:r w:rsidRPr="008C5B77">
        <w:rPr>
          <w:rFonts w:ascii="Arial" w:hAnsi="Arial" w:cs="Arial"/>
          <w:sz w:val="22"/>
          <w:szCs w:val="22"/>
        </w:rPr>
        <w:t>die Geschäftsführung.</w:t>
      </w:r>
    </w:p>
    <w:p w14:paraId="49AE1CE1" w14:textId="77777777" w:rsidR="004B6544" w:rsidRPr="008C5B77" w:rsidRDefault="004B6544" w:rsidP="00BF00C0">
      <w:pPr>
        <w:pStyle w:val="NurText1"/>
        <w:tabs>
          <w:tab w:val="left" w:pos="426"/>
        </w:tabs>
        <w:spacing w:line="360" w:lineRule="auto"/>
        <w:rPr>
          <w:rFonts w:ascii="Arial" w:hAnsi="Arial" w:cs="Arial"/>
          <w:sz w:val="22"/>
          <w:szCs w:val="22"/>
        </w:rPr>
      </w:pPr>
    </w:p>
    <w:p w14:paraId="2FA2A988" w14:textId="77777777" w:rsidR="004B6544" w:rsidRPr="008C5B77" w:rsidRDefault="004B6544" w:rsidP="00573108">
      <w:pPr>
        <w:pStyle w:val="NurText1"/>
        <w:jc w:val="center"/>
        <w:rPr>
          <w:rFonts w:ascii="Arial" w:hAnsi="Arial" w:cs="Arial"/>
          <w:b/>
          <w:sz w:val="22"/>
          <w:szCs w:val="22"/>
        </w:rPr>
      </w:pPr>
      <w:r w:rsidRPr="008C5B77">
        <w:rPr>
          <w:rFonts w:ascii="Arial" w:hAnsi="Arial" w:cs="Arial"/>
          <w:b/>
          <w:sz w:val="22"/>
          <w:szCs w:val="22"/>
        </w:rPr>
        <w:t>§ 6</w:t>
      </w:r>
    </w:p>
    <w:p w14:paraId="0E4E85F3" w14:textId="77777777" w:rsidR="004B6544" w:rsidRPr="008C5B77" w:rsidRDefault="004B6544" w:rsidP="00573108">
      <w:pPr>
        <w:pStyle w:val="NurText1"/>
        <w:jc w:val="center"/>
        <w:rPr>
          <w:rFonts w:ascii="Arial" w:hAnsi="Arial" w:cs="Arial"/>
          <w:b/>
          <w:sz w:val="22"/>
          <w:szCs w:val="22"/>
        </w:rPr>
      </w:pPr>
      <w:r w:rsidRPr="008C5B77">
        <w:rPr>
          <w:rFonts w:ascii="Arial" w:hAnsi="Arial" w:cs="Arial"/>
          <w:b/>
          <w:sz w:val="22"/>
          <w:szCs w:val="22"/>
        </w:rPr>
        <w:t>Gesellschafterversammlung</w:t>
      </w:r>
    </w:p>
    <w:p w14:paraId="75756FF3" w14:textId="77777777" w:rsidR="004B6544" w:rsidRPr="008C5B77" w:rsidRDefault="004B6544" w:rsidP="00573108">
      <w:pPr>
        <w:pStyle w:val="NurText1"/>
        <w:tabs>
          <w:tab w:val="left" w:pos="720"/>
        </w:tabs>
        <w:rPr>
          <w:rFonts w:ascii="Arial" w:hAnsi="Arial" w:cs="Arial"/>
          <w:sz w:val="22"/>
          <w:szCs w:val="22"/>
        </w:rPr>
      </w:pPr>
    </w:p>
    <w:p w14:paraId="3554B1B8" w14:textId="77777777" w:rsidR="00B175D1" w:rsidRPr="008C5B77" w:rsidRDefault="004B6544" w:rsidP="00C76C8F">
      <w:pPr>
        <w:pStyle w:val="NurText1"/>
        <w:numPr>
          <w:ilvl w:val="0"/>
          <w:numId w:val="16"/>
        </w:numPr>
        <w:tabs>
          <w:tab w:val="clear" w:pos="720"/>
        </w:tabs>
        <w:ind w:left="426" w:hanging="426"/>
        <w:rPr>
          <w:rFonts w:ascii="Arial" w:hAnsi="Arial" w:cs="Arial"/>
          <w:sz w:val="22"/>
          <w:szCs w:val="22"/>
        </w:rPr>
      </w:pPr>
      <w:r w:rsidRPr="008C5B77">
        <w:rPr>
          <w:rFonts w:ascii="Arial" w:hAnsi="Arial" w:cs="Arial"/>
          <w:sz w:val="22"/>
          <w:szCs w:val="22"/>
        </w:rPr>
        <w:t xml:space="preserve">Die Gesellschafterversammlung wird von der Geschäftsführung </w:t>
      </w:r>
      <w:r w:rsidR="009A578F" w:rsidRPr="008C5B77">
        <w:rPr>
          <w:rFonts w:ascii="Arial" w:hAnsi="Arial" w:cs="Arial"/>
          <w:sz w:val="22"/>
          <w:szCs w:val="22"/>
        </w:rPr>
        <w:t xml:space="preserve">in Abstimmung mit der/dem Vorsitzenden der Gesellschafterversammlung </w:t>
      </w:r>
      <w:r w:rsidRPr="008C5B77">
        <w:rPr>
          <w:rFonts w:ascii="Arial" w:hAnsi="Arial" w:cs="Arial"/>
          <w:iCs/>
          <w:sz w:val="22"/>
          <w:szCs w:val="22"/>
        </w:rPr>
        <w:t>s</w:t>
      </w:r>
      <w:r w:rsidRPr="008C5B77">
        <w:rPr>
          <w:rFonts w:ascii="Arial" w:hAnsi="Arial" w:cs="Arial"/>
          <w:sz w:val="22"/>
          <w:szCs w:val="22"/>
        </w:rPr>
        <w:t xml:space="preserve">chriftlich </w:t>
      </w:r>
      <w:r w:rsidR="009A578F" w:rsidRPr="008C5B77">
        <w:rPr>
          <w:rFonts w:ascii="Arial" w:hAnsi="Arial" w:cs="Arial"/>
          <w:sz w:val="22"/>
          <w:szCs w:val="22"/>
        </w:rPr>
        <w:t xml:space="preserve">oder in Textform (§ 126 b BGB) </w:t>
      </w:r>
      <w:r w:rsidR="00B175D1" w:rsidRPr="008C5B77">
        <w:rPr>
          <w:rFonts w:ascii="Arial" w:hAnsi="Arial" w:cs="Arial"/>
          <w:sz w:val="22"/>
          <w:szCs w:val="22"/>
        </w:rPr>
        <w:t>unter Angabe von Ort und Zeit, der Tagesordnung und unter Übersendung der Beschlussanträge sowie deren Begründungen einberufen.</w:t>
      </w:r>
    </w:p>
    <w:p w14:paraId="0D329DD0" w14:textId="77777777" w:rsidR="00B175D1" w:rsidRPr="008C5B77" w:rsidRDefault="004B6544" w:rsidP="00573108">
      <w:pPr>
        <w:pStyle w:val="NurText1"/>
        <w:ind w:left="720" w:hanging="294"/>
        <w:rPr>
          <w:rFonts w:ascii="Arial" w:hAnsi="Arial" w:cs="Arial"/>
          <w:sz w:val="22"/>
          <w:szCs w:val="22"/>
        </w:rPr>
      </w:pPr>
      <w:r w:rsidRPr="008C5B77">
        <w:rPr>
          <w:rFonts w:ascii="Arial" w:hAnsi="Arial" w:cs="Arial"/>
          <w:sz w:val="22"/>
          <w:szCs w:val="22"/>
        </w:rPr>
        <w:t xml:space="preserve">Die Gesellschafterversammlung findet grundsätzlich am Sitz der Gesellschaft statt. </w:t>
      </w:r>
    </w:p>
    <w:p w14:paraId="69DCF05A" w14:textId="77777777" w:rsidR="002D15A9" w:rsidRPr="008C5B77" w:rsidRDefault="002D15A9" w:rsidP="00573108">
      <w:pPr>
        <w:ind w:left="426"/>
        <w:rPr>
          <w:rFonts w:cs="Arial"/>
          <w:szCs w:val="22"/>
        </w:rPr>
      </w:pPr>
      <w:r w:rsidRPr="008C5B77">
        <w:rPr>
          <w:rFonts w:cs="Arial"/>
          <w:szCs w:val="22"/>
        </w:rPr>
        <w:t xml:space="preserve">Zwischen dem Tag des Zugangs der Einberufung und dem Tag der Sitzung muss mindestens eine Frist von vier Wochen liegen, wobei der Tag der Einberufung und der Tag der Versammlung nicht mitgerechnet werden. </w:t>
      </w:r>
    </w:p>
    <w:p w14:paraId="5BFDAAF3" w14:textId="77777777" w:rsidR="002D15A9" w:rsidRPr="008C5B77" w:rsidRDefault="002D15A9" w:rsidP="00573108">
      <w:pPr>
        <w:ind w:left="426"/>
        <w:rPr>
          <w:rFonts w:cs="Arial"/>
          <w:szCs w:val="22"/>
        </w:rPr>
      </w:pPr>
      <w:r w:rsidRPr="008C5B77">
        <w:rPr>
          <w:rFonts w:cs="Arial"/>
          <w:szCs w:val="22"/>
        </w:rPr>
        <w:lastRenderedPageBreak/>
        <w:t xml:space="preserve">In dringenden Fällen kann die Einberufungsfrist verkürzt werden; darf aber auch in diesen Fällen nicht weniger als vier Werktage betragen. </w:t>
      </w:r>
    </w:p>
    <w:p w14:paraId="2D940897" w14:textId="77777777" w:rsidR="002D15A9" w:rsidRPr="008C5B77" w:rsidRDefault="002D15A9" w:rsidP="00573108">
      <w:pPr>
        <w:ind w:left="426"/>
        <w:rPr>
          <w:rFonts w:cs="Arial"/>
          <w:szCs w:val="22"/>
        </w:rPr>
      </w:pPr>
    </w:p>
    <w:p w14:paraId="231A5A4E" w14:textId="77777777" w:rsidR="002D15A9" w:rsidRPr="008C5B77" w:rsidRDefault="002D15A9" w:rsidP="00573108">
      <w:pPr>
        <w:ind w:left="426" w:hanging="426"/>
        <w:rPr>
          <w:rFonts w:cs="Arial"/>
          <w:szCs w:val="22"/>
        </w:rPr>
      </w:pPr>
      <w:r w:rsidRPr="008C5B77">
        <w:rPr>
          <w:rFonts w:cs="Arial"/>
          <w:szCs w:val="22"/>
        </w:rPr>
        <w:t xml:space="preserve">(2) </w:t>
      </w:r>
      <w:r w:rsidRPr="008C5B77">
        <w:rPr>
          <w:rFonts w:cs="Arial"/>
          <w:szCs w:val="22"/>
        </w:rPr>
        <w:tab/>
        <w:t xml:space="preserve">Die Gesellschafterversammlung ist mindestens einmal jährlich einzuberufen. Eine ordentliche Gesellschafterversammlung findet in den ersten acht Monaten des Geschäftsjahres statt. </w:t>
      </w:r>
    </w:p>
    <w:p w14:paraId="450726D2" w14:textId="77777777" w:rsidR="002D15A9" w:rsidRPr="008C5B77" w:rsidRDefault="002D15A9" w:rsidP="00573108">
      <w:pPr>
        <w:rPr>
          <w:rFonts w:cs="Arial"/>
          <w:szCs w:val="22"/>
        </w:rPr>
      </w:pPr>
    </w:p>
    <w:p w14:paraId="3E6920E1" w14:textId="77777777" w:rsidR="002D15A9" w:rsidRPr="008C5B77" w:rsidRDefault="002D15A9" w:rsidP="00C76C8F">
      <w:pPr>
        <w:numPr>
          <w:ilvl w:val="0"/>
          <w:numId w:val="5"/>
        </w:numPr>
        <w:tabs>
          <w:tab w:val="clear" w:pos="1080"/>
        </w:tabs>
        <w:ind w:left="420" w:hanging="420"/>
        <w:contextualSpacing/>
        <w:rPr>
          <w:rFonts w:cs="Arial"/>
          <w:szCs w:val="22"/>
        </w:rPr>
      </w:pPr>
      <w:r w:rsidRPr="008C5B77">
        <w:rPr>
          <w:rFonts w:cs="Arial"/>
          <w:szCs w:val="22"/>
        </w:rPr>
        <w:t>Außerordentliche Gesellschafterversammlungen sind einzuberufen, wenn dies im Interesse der Gesellschaft erforderlich ist. Die Einberufung aus einem wichtigen Grund im Interesse der Gesellschaft kann von der Gesellschafterversammlung, dem Aufsichtsrat oder der Geschäftsführung unter Angabe des Grundes und der Eilbedürftigkeit verlangt werden. Dabei kann in eilbedürftigen Fällen auf Form und Frist bei der Einberufung verzichtet werden, wenn die Gesellschafter</w:t>
      </w:r>
      <w:r w:rsidR="00F71588" w:rsidRPr="008C5B77">
        <w:rPr>
          <w:rFonts w:cs="Arial"/>
          <w:szCs w:val="22"/>
        </w:rPr>
        <w:t>in dem zustimmt</w:t>
      </w:r>
      <w:r w:rsidRPr="008C5B77">
        <w:rPr>
          <w:rFonts w:cs="Arial"/>
          <w:szCs w:val="22"/>
        </w:rPr>
        <w:t xml:space="preserve">. </w:t>
      </w:r>
    </w:p>
    <w:p w14:paraId="621F225D" w14:textId="77777777" w:rsidR="002D15A9" w:rsidRPr="008C5B77" w:rsidRDefault="002D15A9" w:rsidP="00573108">
      <w:pPr>
        <w:rPr>
          <w:rFonts w:cs="Arial"/>
          <w:szCs w:val="22"/>
        </w:rPr>
      </w:pPr>
    </w:p>
    <w:p w14:paraId="5F7646B0" w14:textId="77777777" w:rsidR="002D15A9" w:rsidRPr="008C5B77" w:rsidRDefault="002D15A9" w:rsidP="00E142B1">
      <w:pPr>
        <w:ind w:left="426" w:hanging="355"/>
        <w:rPr>
          <w:rFonts w:cs="Arial"/>
          <w:szCs w:val="22"/>
        </w:rPr>
      </w:pPr>
      <w:r w:rsidRPr="008C5B77">
        <w:rPr>
          <w:rFonts w:cs="Arial"/>
          <w:szCs w:val="22"/>
        </w:rPr>
        <w:t>(4) In der Gesellschafterversammlung wird die Landeshauptstadt Potsdam durch den/ die Oberbürgermeister/in vertreten. Er/ sie kann eine/n Beschäftigte</w:t>
      </w:r>
      <w:r w:rsidR="00EA1FF7" w:rsidRPr="008C5B77">
        <w:rPr>
          <w:rFonts w:cs="Arial"/>
          <w:szCs w:val="22"/>
        </w:rPr>
        <w:t xml:space="preserve">/n der Landeshauptstadt Potsdam </w:t>
      </w:r>
      <w:r w:rsidRPr="008C5B77">
        <w:rPr>
          <w:rFonts w:cs="Arial"/>
          <w:szCs w:val="22"/>
        </w:rPr>
        <w:t>unter Einhaltung der kommunalrechtlichen Vorschriften betrauen.</w:t>
      </w:r>
    </w:p>
    <w:p w14:paraId="5782C645" w14:textId="77777777" w:rsidR="002D15A9" w:rsidRPr="008C5B77" w:rsidRDefault="00E142B1" w:rsidP="00E142B1">
      <w:pPr>
        <w:tabs>
          <w:tab w:val="left" w:pos="426"/>
        </w:tabs>
        <w:ind w:left="426" w:hanging="355"/>
        <w:rPr>
          <w:rFonts w:cs="Arial"/>
          <w:b/>
          <w:szCs w:val="22"/>
        </w:rPr>
      </w:pPr>
      <w:r w:rsidRPr="008C5B77">
        <w:rPr>
          <w:rFonts w:cs="Arial"/>
          <w:szCs w:val="22"/>
        </w:rPr>
        <w:tab/>
      </w:r>
      <w:r w:rsidR="002D15A9" w:rsidRPr="008C5B77">
        <w:rPr>
          <w:rFonts w:cs="Arial"/>
          <w:szCs w:val="22"/>
        </w:rPr>
        <w:t xml:space="preserve">Vollmachten zur Vertretung </w:t>
      </w:r>
      <w:r w:rsidR="00183BC4" w:rsidRPr="008C5B77">
        <w:rPr>
          <w:rFonts w:cs="Arial"/>
          <w:szCs w:val="22"/>
        </w:rPr>
        <w:t>und zur Ausübung des Stimmrechts</w:t>
      </w:r>
      <w:r w:rsidR="002D15A9" w:rsidRPr="008C5B77">
        <w:rPr>
          <w:rFonts w:cs="Arial"/>
          <w:szCs w:val="22"/>
        </w:rPr>
        <w:t xml:space="preserve"> sind schriftlich zu erteilen und verbleiben in Verwahrung der Gesellschaft. </w:t>
      </w:r>
    </w:p>
    <w:p w14:paraId="4EFD3A54" w14:textId="77777777" w:rsidR="002D15A9" w:rsidRPr="008C5B77" w:rsidRDefault="002D15A9" w:rsidP="00573108">
      <w:pPr>
        <w:rPr>
          <w:rFonts w:cs="Arial"/>
          <w:szCs w:val="22"/>
        </w:rPr>
      </w:pPr>
    </w:p>
    <w:p w14:paraId="63B38C9E" w14:textId="77777777" w:rsidR="002D15A9" w:rsidRPr="008C5B77" w:rsidRDefault="002D15A9" w:rsidP="00573108">
      <w:pPr>
        <w:ind w:left="448" w:hanging="426"/>
        <w:rPr>
          <w:rFonts w:cs="Arial"/>
          <w:szCs w:val="22"/>
        </w:rPr>
      </w:pPr>
      <w:r w:rsidRPr="008C5B77">
        <w:rPr>
          <w:rFonts w:cs="Arial"/>
          <w:szCs w:val="22"/>
        </w:rPr>
        <w:t xml:space="preserve">(5) </w:t>
      </w:r>
      <w:r w:rsidR="00EA1FF7" w:rsidRPr="008C5B77">
        <w:rPr>
          <w:rFonts w:cs="Arial"/>
          <w:szCs w:val="22"/>
        </w:rPr>
        <w:t xml:space="preserve"> </w:t>
      </w:r>
      <w:r w:rsidRPr="008C5B77">
        <w:rPr>
          <w:rFonts w:cs="Arial"/>
          <w:szCs w:val="22"/>
        </w:rPr>
        <w:t>Die Gesellschafterversammlung ist beschlussfähig, wenn nach ordnungsgemäßer Einberufung die Gesellschafter</w:t>
      </w:r>
      <w:r w:rsidR="00272B2B" w:rsidRPr="008C5B77">
        <w:rPr>
          <w:rFonts w:cs="Arial"/>
          <w:szCs w:val="22"/>
        </w:rPr>
        <w:t>in</w:t>
      </w:r>
      <w:r w:rsidRPr="008C5B77">
        <w:rPr>
          <w:rFonts w:cs="Arial"/>
          <w:szCs w:val="22"/>
        </w:rPr>
        <w:t xml:space="preserve"> oder d</w:t>
      </w:r>
      <w:r w:rsidR="00272B2B" w:rsidRPr="008C5B77">
        <w:rPr>
          <w:rFonts w:cs="Arial"/>
          <w:szCs w:val="22"/>
        </w:rPr>
        <w:t>ie/der</w:t>
      </w:r>
      <w:r w:rsidRPr="008C5B77">
        <w:rPr>
          <w:rFonts w:cs="Arial"/>
          <w:szCs w:val="22"/>
        </w:rPr>
        <w:t xml:space="preserve"> Betraute vertreten </w:t>
      </w:r>
      <w:r w:rsidR="00272B2B" w:rsidRPr="008C5B77">
        <w:rPr>
          <w:rFonts w:cs="Arial"/>
          <w:szCs w:val="22"/>
        </w:rPr>
        <w:t>ist</w:t>
      </w:r>
      <w:r w:rsidRPr="008C5B77">
        <w:rPr>
          <w:rFonts w:cs="Arial"/>
          <w:szCs w:val="22"/>
        </w:rPr>
        <w:t xml:space="preserve">. </w:t>
      </w:r>
    </w:p>
    <w:p w14:paraId="7A267D02" w14:textId="77777777" w:rsidR="002D15A9" w:rsidRPr="008C5B77" w:rsidRDefault="002D15A9" w:rsidP="00573108">
      <w:pPr>
        <w:ind w:left="360" w:hanging="360"/>
        <w:rPr>
          <w:rFonts w:cs="Arial"/>
          <w:szCs w:val="22"/>
        </w:rPr>
      </w:pPr>
    </w:p>
    <w:p w14:paraId="3196C058" w14:textId="77777777" w:rsidR="002D15A9" w:rsidRPr="008C5B77" w:rsidRDefault="002D15A9" w:rsidP="00C76C8F">
      <w:pPr>
        <w:pStyle w:val="Listenabsatz"/>
        <w:numPr>
          <w:ilvl w:val="0"/>
          <w:numId w:val="19"/>
        </w:numPr>
        <w:tabs>
          <w:tab w:val="left" w:pos="426"/>
        </w:tabs>
        <w:spacing w:after="0" w:line="240" w:lineRule="auto"/>
        <w:ind w:left="426" w:hanging="426"/>
        <w:rPr>
          <w:rFonts w:ascii="Arial" w:hAnsi="Arial" w:cs="Arial"/>
        </w:rPr>
      </w:pPr>
      <w:r w:rsidRPr="008C5B77">
        <w:rPr>
          <w:rFonts w:ascii="Arial" w:hAnsi="Arial" w:cs="Arial"/>
        </w:rPr>
        <w:t xml:space="preserve">Beschlüsse der Gesellschafter werden grundsätzlich in einer Gesellschafterversammlung </w:t>
      </w:r>
      <w:r w:rsidR="00BC0CDE" w:rsidRPr="008C5B77">
        <w:rPr>
          <w:rFonts w:ascii="Arial" w:hAnsi="Arial" w:cs="Arial"/>
          <w:b/>
        </w:rPr>
        <w:t>(Präsenz)</w:t>
      </w:r>
      <w:r w:rsidR="00BC0CDE" w:rsidRPr="008C5B77">
        <w:rPr>
          <w:rFonts w:ascii="Arial" w:hAnsi="Arial" w:cs="Arial"/>
        </w:rPr>
        <w:t xml:space="preserve"> </w:t>
      </w:r>
      <w:r w:rsidRPr="008C5B77">
        <w:rPr>
          <w:rFonts w:ascii="Arial" w:hAnsi="Arial" w:cs="Arial"/>
        </w:rPr>
        <w:t xml:space="preserve">gefasst. </w:t>
      </w:r>
    </w:p>
    <w:p w14:paraId="7F5DCB4E" w14:textId="514145F3" w:rsidR="002D15A9" w:rsidRPr="008C5B77" w:rsidRDefault="002D15A9" w:rsidP="00B702ED">
      <w:pPr>
        <w:pStyle w:val="Listenabsatz"/>
        <w:spacing w:after="0" w:line="240" w:lineRule="auto"/>
        <w:ind w:left="426"/>
        <w:rPr>
          <w:rFonts w:ascii="Arial" w:hAnsi="Arial" w:cs="Arial"/>
        </w:rPr>
      </w:pPr>
      <w:r w:rsidRPr="008C5B77">
        <w:rPr>
          <w:rFonts w:ascii="Arial" w:hAnsi="Arial" w:cs="Arial"/>
        </w:rPr>
        <w:t>Gesellschafterbeschlüsse können in besonderen oder eilbedürftigen Fällen auch außerhalb einer Sitzung schriftlich, in Textform</w:t>
      </w:r>
      <w:r w:rsidR="00BC0CDE" w:rsidRPr="008C5B77">
        <w:rPr>
          <w:rFonts w:ascii="Arial" w:hAnsi="Arial" w:cs="Arial"/>
        </w:rPr>
        <w:t xml:space="preserve"> </w:t>
      </w:r>
      <w:r w:rsidR="00BC0CDE" w:rsidRPr="008C5B77">
        <w:rPr>
          <w:rFonts w:ascii="Arial" w:hAnsi="Arial" w:cs="Arial"/>
          <w:b/>
        </w:rPr>
        <w:t>(§ 126b BGB)</w:t>
      </w:r>
      <w:r w:rsidRPr="008C5B77">
        <w:rPr>
          <w:rFonts w:ascii="Arial" w:hAnsi="Arial" w:cs="Arial"/>
        </w:rPr>
        <w:t xml:space="preserve">, in Telefonkonferenz oder unter Nutzung anderer elektronischer Kommunikationsverfahren (Abstimmungsverfahren außerhalb einer </w:t>
      </w:r>
      <w:r w:rsidR="006E2E9E" w:rsidRPr="008C5B77">
        <w:rPr>
          <w:rFonts w:ascii="Arial" w:hAnsi="Arial" w:cs="Arial"/>
        </w:rPr>
        <w:t>Versammlung/</w:t>
      </w:r>
      <w:r w:rsidRPr="008C5B77">
        <w:rPr>
          <w:rFonts w:ascii="Arial" w:hAnsi="Arial" w:cs="Arial"/>
        </w:rPr>
        <w:t xml:space="preserve">Sitzung) gefasst werden, wenn </w:t>
      </w:r>
      <w:r w:rsidR="006E2E9E" w:rsidRPr="008C5B77">
        <w:rPr>
          <w:rFonts w:ascii="Arial" w:hAnsi="Arial" w:cs="Arial"/>
        </w:rPr>
        <w:t>kein</w:t>
      </w:r>
      <w:r w:rsidRPr="008C5B77">
        <w:rPr>
          <w:rFonts w:ascii="Arial" w:hAnsi="Arial" w:cs="Arial"/>
        </w:rPr>
        <w:t xml:space="preserve"> Gesellschafter dem Beschlussverfahren </w:t>
      </w:r>
      <w:r w:rsidR="00296F4C" w:rsidRPr="008C5B77">
        <w:rPr>
          <w:rFonts w:ascii="Arial" w:hAnsi="Arial" w:cs="Arial"/>
        </w:rPr>
        <w:t>widerspricht</w:t>
      </w:r>
      <w:r w:rsidR="00BC0CDE" w:rsidRPr="008C5B77">
        <w:rPr>
          <w:rFonts w:ascii="Arial" w:hAnsi="Arial" w:cs="Arial"/>
        </w:rPr>
        <w:t>.</w:t>
      </w:r>
    </w:p>
    <w:p w14:paraId="4C4D5949" w14:textId="77777777" w:rsidR="00BC0CDE" w:rsidRPr="008C5B77" w:rsidRDefault="00BC0CDE" w:rsidP="00B702ED">
      <w:pPr>
        <w:pStyle w:val="Listenabsatz"/>
        <w:spacing w:after="0" w:line="240" w:lineRule="auto"/>
        <w:ind w:left="426"/>
        <w:rPr>
          <w:rFonts w:ascii="Arial" w:hAnsi="Arial" w:cs="Arial"/>
        </w:rPr>
      </w:pPr>
    </w:p>
    <w:p w14:paraId="4E67195D" w14:textId="3C3BB198" w:rsidR="00BC0CDE" w:rsidRPr="008C5B77" w:rsidRDefault="00BC0CDE" w:rsidP="00B702ED">
      <w:pPr>
        <w:pStyle w:val="Listenabsatz"/>
        <w:spacing w:after="0" w:line="240" w:lineRule="auto"/>
        <w:ind w:left="426"/>
        <w:rPr>
          <w:rFonts w:ascii="Arial" w:hAnsi="Arial" w:cs="Arial"/>
        </w:rPr>
      </w:pPr>
      <w:r w:rsidRPr="008C5B77">
        <w:rPr>
          <w:rFonts w:ascii="Arial" w:hAnsi="Arial" w:cs="Arial"/>
        </w:rPr>
        <w:t xml:space="preserve">Gesellschafterversammlungen können in begründeten Ausnahmefällen auch in Form </w:t>
      </w:r>
      <w:r w:rsidR="006E2E9E" w:rsidRPr="008C5B77">
        <w:rPr>
          <w:rFonts w:ascii="Arial" w:hAnsi="Arial" w:cs="Arial"/>
        </w:rPr>
        <w:t>einer</w:t>
      </w:r>
      <w:r w:rsidRPr="008C5B77">
        <w:rPr>
          <w:rFonts w:ascii="Arial" w:hAnsi="Arial" w:cs="Arial"/>
        </w:rPr>
        <w:t xml:space="preserve"> Echtzeitübertragung von Bild und Ton (Videokonferenz) abgehalten und Beschlüsse gefasst werden. Voraussetzung </w:t>
      </w:r>
      <w:r w:rsidR="00EB5F77" w:rsidRPr="008C5B77">
        <w:rPr>
          <w:rFonts w:ascii="Arial" w:hAnsi="Arial" w:cs="Arial"/>
        </w:rPr>
        <w:t>sind,</w:t>
      </w:r>
      <w:r w:rsidRPr="008C5B77">
        <w:rPr>
          <w:rFonts w:ascii="Arial" w:hAnsi="Arial" w:cs="Arial"/>
        </w:rPr>
        <w:t xml:space="preserve"> dass: </w:t>
      </w:r>
    </w:p>
    <w:p w14:paraId="6444E870" w14:textId="77777777" w:rsidR="00BC0CDE" w:rsidRPr="008C5B77" w:rsidRDefault="00BC0CDE" w:rsidP="00B702ED">
      <w:pPr>
        <w:pStyle w:val="Listenabsatz"/>
        <w:spacing w:after="0" w:line="240" w:lineRule="auto"/>
        <w:ind w:left="426"/>
        <w:rPr>
          <w:rFonts w:ascii="Arial" w:hAnsi="Arial" w:cs="Arial"/>
        </w:rPr>
      </w:pPr>
    </w:p>
    <w:p w14:paraId="429600DB" w14:textId="77777777" w:rsidR="00BC0CDE" w:rsidRPr="008C5B77" w:rsidRDefault="003159A8" w:rsidP="00C76C8F">
      <w:pPr>
        <w:pStyle w:val="Listenabsatz"/>
        <w:numPr>
          <w:ilvl w:val="0"/>
          <w:numId w:val="23"/>
        </w:numPr>
        <w:spacing w:after="0" w:line="240" w:lineRule="auto"/>
        <w:rPr>
          <w:rFonts w:ascii="Arial" w:hAnsi="Arial" w:cs="Arial"/>
        </w:rPr>
      </w:pPr>
      <w:r w:rsidRPr="008C5B77">
        <w:rPr>
          <w:rFonts w:ascii="Arial" w:hAnsi="Arial" w:cs="Arial"/>
        </w:rPr>
        <w:t>k</w:t>
      </w:r>
      <w:r w:rsidR="00BC0CDE" w:rsidRPr="008C5B77">
        <w:rPr>
          <w:rFonts w:ascii="Arial" w:hAnsi="Arial" w:cs="Arial"/>
        </w:rPr>
        <w:t>ein Mitglied dem Verfahren innerhalb einer in der Einladung gesetzten Frist widerspricht,</w:t>
      </w:r>
    </w:p>
    <w:p w14:paraId="0FABA82E" w14:textId="77777777" w:rsidR="00BC0CDE" w:rsidRPr="008C5B77" w:rsidRDefault="003159A8" w:rsidP="00C76C8F">
      <w:pPr>
        <w:pStyle w:val="Listenabsatz"/>
        <w:numPr>
          <w:ilvl w:val="0"/>
          <w:numId w:val="23"/>
        </w:numPr>
        <w:spacing w:after="0" w:line="240" w:lineRule="auto"/>
        <w:rPr>
          <w:rFonts w:ascii="Arial" w:hAnsi="Arial" w:cs="Arial"/>
        </w:rPr>
      </w:pPr>
      <w:r w:rsidRPr="008C5B77">
        <w:rPr>
          <w:rFonts w:ascii="Arial" w:hAnsi="Arial" w:cs="Arial"/>
        </w:rPr>
        <w:t>a</w:t>
      </w:r>
      <w:r w:rsidR="00BC0CDE" w:rsidRPr="008C5B77">
        <w:rPr>
          <w:rFonts w:ascii="Arial" w:hAnsi="Arial" w:cs="Arial"/>
        </w:rPr>
        <w:t>lle Mitglieder den Gang der Sitzung in Bild und Ton verfolgen und sich an der Sitzung beteiligen können</w:t>
      </w:r>
    </w:p>
    <w:p w14:paraId="475F9F4A" w14:textId="77777777" w:rsidR="00BC0CDE" w:rsidRPr="008C5B77" w:rsidRDefault="003159A8" w:rsidP="00C76C8F">
      <w:pPr>
        <w:pStyle w:val="Listenabsatz"/>
        <w:numPr>
          <w:ilvl w:val="0"/>
          <w:numId w:val="23"/>
        </w:numPr>
        <w:spacing w:after="0" w:line="240" w:lineRule="auto"/>
        <w:rPr>
          <w:rFonts w:ascii="Arial" w:hAnsi="Arial" w:cs="Arial"/>
        </w:rPr>
      </w:pPr>
      <w:r w:rsidRPr="008C5B77">
        <w:rPr>
          <w:rFonts w:ascii="Arial" w:hAnsi="Arial" w:cs="Arial"/>
        </w:rPr>
        <w:t>d</w:t>
      </w:r>
      <w:r w:rsidR="00BC0CDE" w:rsidRPr="008C5B77">
        <w:rPr>
          <w:rFonts w:ascii="Arial" w:hAnsi="Arial" w:cs="Arial"/>
        </w:rPr>
        <w:t>er Wortlaut der zur Abstimmung gestellten Beschlussvorschläge bei der Abstimmung in lesbarer Form auf einem dauerhaften Datenträger vorliegt und für alle Mitglieder eindeutig ist.</w:t>
      </w:r>
    </w:p>
    <w:p w14:paraId="3A6EA4A9" w14:textId="77777777" w:rsidR="00BC0CDE" w:rsidRPr="008C5B77" w:rsidRDefault="003159A8" w:rsidP="00C76C8F">
      <w:pPr>
        <w:pStyle w:val="Listenabsatz"/>
        <w:numPr>
          <w:ilvl w:val="0"/>
          <w:numId w:val="23"/>
        </w:numPr>
        <w:spacing w:after="0" w:line="240" w:lineRule="auto"/>
        <w:rPr>
          <w:rFonts w:ascii="Arial" w:hAnsi="Arial" w:cs="Arial"/>
        </w:rPr>
      </w:pPr>
      <w:r w:rsidRPr="008C5B77">
        <w:rPr>
          <w:rFonts w:ascii="Arial" w:hAnsi="Arial" w:cs="Arial"/>
        </w:rPr>
        <w:t>d</w:t>
      </w:r>
      <w:r w:rsidR="00BC0CDE" w:rsidRPr="008C5B77">
        <w:rPr>
          <w:rFonts w:ascii="Arial" w:hAnsi="Arial" w:cs="Arial"/>
        </w:rPr>
        <w:t>as Abstimmungsverhalten der Mitglieder eindeutig protokolliert werden kann.</w:t>
      </w:r>
    </w:p>
    <w:p w14:paraId="41AFCBE0" w14:textId="77777777" w:rsidR="00BC0CDE" w:rsidRPr="008C5B77" w:rsidRDefault="00BC0CDE" w:rsidP="00B702ED">
      <w:pPr>
        <w:pStyle w:val="Listenabsatz"/>
        <w:spacing w:after="0" w:line="240" w:lineRule="auto"/>
        <w:ind w:left="426"/>
        <w:rPr>
          <w:rFonts w:ascii="Arial" w:hAnsi="Arial" w:cs="Arial"/>
        </w:rPr>
      </w:pPr>
    </w:p>
    <w:p w14:paraId="102D1A1C" w14:textId="77777777" w:rsidR="002D15A9" w:rsidRPr="008C5B77" w:rsidRDefault="002D15A9" w:rsidP="00573108">
      <w:pPr>
        <w:ind w:left="426"/>
        <w:rPr>
          <w:rFonts w:cs="Arial"/>
          <w:szCs w:val="22"/>
        </w:rPr>
      </w:pPr>
      <w:r w:rsidRPr="008C5B77">
        <w:rPr>
          <w:rFonts w:cs="Arial"/>
          <w:szCs w:val="22"/>
        </w:rPr>
        <w:t xml:space="preserve">Findet ein Abstimmungsverfahren außerhalb einer Sitzung auf Betreiben der Geschäftsführung oder des Aufsichtsrates statt, so sind der Beschlussgegenstand und eine Begründung über das besondere Abstimmungsverfahren darzulegen; es muss ein ausformulierter Beschlussvorschlag unterbreitet werden, der durch einfache Zustimmung angenommen werden kann. </w:t>
      </w:r>
    </w:p>
    <w:p w14:paraId="2D4F4D75" w14:textId="77777777" w:rsidR="002D15A9" w:rsidRPr="008C5B77" w:rsidRDefault="002D15A9" w:rsidP="00573108">
      <w:pPr>
        <w:ind w:left="426"/>
        <w:rPr>
          <w:rFonts w:cs="Arial"/>
          <w:szCs w:val="22"/>
        </w:rPr>
      </w:pPr>
      <w:r w:rsidRPr="008C5B77">
        <w:rPr>
          <w:rFonts w:cs="Arial"/>
          <w:szCs w:val="22"/>
        </w:rPr>
        <w:t xml:space="preserve">Im Abstimmungsverfahren außerhalb einer Sitzung gefasste Beschlüsse, sind von der Geschäftsführung unverzüglich zu protokollieren und </w:t>
      </w:r>
      <w:r w:rsidR="00296F4C" w:rsidRPr="008C5B77">
        <w:rPr>
          <w:rFonts w:cs="Arial"/>
          <w:szCs w:val="22"/>
        </w:rPr>
        <w:t>der Gesellschafterin</w:t>
      </w:r>
      <w:r w:rsidRPr="008C5B77">
        <w:rPr>
          <w:rFonts w:cs="Arial"/>
          <w:szCs w:val="22"/>
        </w:rPr>
        <w:t xml:space="preserve"> und dem Bereich Beteiligungsmanagement der Landeshauptstadt Potsdam bekannt zu geben.</w:t>
      </w:r>
    </w:p>
    <w:p w14:paraId="565B5E90" w14:textId="77777777" w:rsidR="002D15A9" w:rsidRPr="008C5B77" w:rsidRDefault="002D15A9" w:rsidP="00573108">
      <w:pPr>
        <w:ind w:left="497" w:hanging="497"/>
        <w:rPr>
          <w:rFonts w:cs="Arial"/>
          <w:szCs w:val="22"/>
        </w:rPr>
      </w:pPr>
    </w:p>
    <w:p w14:paraId="0A47AB15" w14:textId="77777777" w:rsidR="002D15A9" w:rsidRPr="008C5B77" w:rsidRDefault="00B702ED" w:rsidP="00573108">
      <w:pPr>
        <w:tabs>
          <w:tab w:val="left" w:pos="426"/>
        </w:tabs>
        <w:ind w:left="426" w:hanging="426"/>
        <w:rPr>
          <w:rFonts w:cs="Arial"/>
          <w:szCs w:val="22"/>
        </w:rPr>
      </w:pPr>
      <w:r w:rsidRPr="008C5B77">
        <w:rPr>
          <w:rFonts w:cs="Arial"/>
          <w:szCs w:val="22"/>
        </w:rPr>
        <w:lastRenderedPageBreak/>
        <w:t>(7</w:t>
      </w:r>
      <w:r w:rsidR="002D15A9" w:rsidRPr="008C5B77">
        <w:rPr>
          <w:rFonts w:cs="Arial"/>
          <w:szCs w:val="22"/>
        </w:rPr>
        <w:t>)</w:t>
      </w:r>
      <w:r w:rsidR="00601AA7" w:rsidRPr="008C5B77">
        <w:rPr>
          <w:rFonts w:cs="Arial"/>
          <w:szCs w:val="22"/>
        </w:rPr>
        <w:t xml:space="preserve"> </w:t>
      </w:r>
      <w:r w:rsidR="00601AA7" w:rsidRPr="008C5B77">
        <w:rPr>
          <w:rFonts w:cs="Arial"/>
          <w:szCs w:val="22"/>
        </w:rPr>
        <w:tab/>
        <w:t>Die Geschäftsführung und der/</w:t>
      </w:r>
      <w:r w:rsidR="002D15A9" w:rsidRPr="008C5B77">
        <w:rPr>
          <w:rFonts w:cs="Arial"/>
          <w:szCs w:val="22"/>
        </w:rPr>
        <w:t xml:space="preserve">die Vorsitzende des Aufsichtsrates können an den Gesellschafterversammlungen teilnehmen, sofern die Gesellschafterversammlung im Einzelfall nichts </w:t>
      </w:r>
      <w:r w:rsidR="00296F4C" w:rsidRPr="008C5B77">
        <w:rPr>
          <w:rFonts w:cs="Arial"/>
          <w:szCs w:val="22"/>
        </w:rPr>
        <w:t>A</w:t>
      </w:r>
      <w:r w:rsidR="002D15A9" w:rsidRPr="008C5B77">
        <w:rPr>
          <w:rFonts w:cs="Arial"/>
          <w:szCs w:val="22"/>
        </w:rPr>
        <w:t>nderes bestimmt. Die Teilnahme weiterer Personen an den Sitzungen bestimmt die Gesellschafterversammlung.</w:t>
      </w:r>
    </w:p>
    <w:p w14:paraId="7A7B0643" w14:textId="77777777" w:rsidR="002D15A9" w:rsidRPr="008C5B77" w:rsidRDefault="002D15A9" w:rsidP="00573108">
      <w:pPr>
        <w:tabs>
          <w:tab w:val="left" w:pos="426"/>
        </w:tabs>
        <w:ind w:left="426"/>
        <w:rPr>
          <w:rFonts w:cs="Arial"/>
          <w:szCs w:val="22"/>
        </w:rPr>
      </w:pPr>
      <w:r w:rsidRPr="008C5B77">
        <w:rPr>
          <w:rFonts w:cs="Arial"/>
          <w:szCs w:val="22"/>
        </w:rPr>
        <w:t>Vertreter/innen des Bereiches Beteiligungsmanagement der Landeshauptstadt Potsdam sind befugt, an den Sitzungen der Gesellschafterversammlung aktiv mit Rederecht teilzunehmen.</w:t>
      </w:r>
    </w:p>
    <w:p w14:paraId="5CAC3D09" w14:textId="77777777" w:rsidR="002D15A9" w:rsidRPr="008C5B77" w:rsidRDefault="002D15A9" w:rsidP="00573108">
      <w:pPr>
        <w:tabs>
          <w:tab w:val="left" w:pos="567"/>
        </w:tabs>
        <w:overflowPunct w:val="0"/>
        <w:autoSpaceDE w:val="0"/>
        <w:autoSpaceDN w:val="0"/>
        <w:adjustRightInd w:val="0"/>
        <w:ind w:left="567" w:hanging="425"/>
        <w:textAlignment w:val="baseline"/>
        <w:rPr>
          <w:rFonts w:cs="Arial"/>
          <w:szCs w:val="22"/>
        </w:rPr>
      </w:pPr>
    </w:p>
    <w:p w14:paraId="7E044251" w14:textId="00E938E1" w:rsidR="002D15A9" w:rsidRPr="008C5B77" w:rsidRDefault="00B702ED" w:rsidP="00AC7043">
      <w:pPr>
        <w:ind w:left="426" w:hanging="426"/>
        <w:rPr>
          <w:rFonts w:cs="Arial"/>
          <w:szCs w:val="22"/>
        </w:rPr>
      </w:pPr>
      <w:r w:rsidRPr="008C5B77">
        <w:rPr>
          <w:rFonts w:cs="Arial"/>
          <w:szCs w:val="22"/>
        </w:rPr>
        <w:t>(8</w:t>
      </w:r>
      <w:r w:rsidR="002D15A9" w:rsidRPr="008C5B77">
        <w:rPr>
          <w:rFonts w:cs="Arial"/>
          <w:szCs w:val="22"/>
        </w:rPr>
        <w:t>)</w:t>
      </w:r>
      <w:r w:rsidR="002D15A9" w:rsidRPr="008C5B77">
        <w:rPr>
          <w:rFonts w:cs="Arial"/>
          <w:szCs w:val="22"/>
        </w:rPr>
        <w:tab/>
        <w:t>Über den Verlauf und die Beschlüsse der Gesellschafterversammlung hat die Geschäftsführung - soweit nicht notarielle Beurkundung erfolgt - unverzüglich eine Niederschrift anzufertigen. Bei Abwesenhei</w:t>
      </w:r>
      <w:r w:rsidR="008D47FE" w:rsidRPr="008C5B77">
        <w:rPr>
          <w:rFonts w:cs="Arial"/>
          <w:szCs w:val="22"/>
        </w:rPr>
        <w:t>t der Geschäftsführung ist ein/</w:t>
      </w:r>
      <w:r w:rsidR="002D15A9" w:rsidRPr="008C5B77">
        <w:rPr>
          <w:rFonts w:cs="Arial"/>
          <w:szCs w:val="22"/>
        </w:rPr>
        <w:t>eine Protokollführer/in durch die Gesellschafterversammlung zu benennen. In der Niederschrift sind Ort, Tag und Dauer der Sitz</w:t>
      </w:r>
      <w:r w:rsidR="002A0BC5" w:rsidRPr="008C5B77">
        <w:rPr>
          <w:rFonts w:cs="Arial"/>
          <w:szCs w:val="22"/>
        </w:rPr>
        <w:t>ung, die Teilnehmer/innen, der/</w:t>
      </w:r>
      <w:r w:rsidR="002D15A9" w:rsidRPr="008C5B77">
        <w:rPr>
          <w:rFonts w:cs="Arial"/>
          <w:szCs w:val="22"/>
        </w:rPr>
        <w:t>die Versammlungsleiter/in, die Feststellung der Beschlussfähigkeit sowie die Ordnungsmäßigkeit der Einberufung, die Gegenstände der Tagesordnung, der wesentliche Verlauf und die Beschlüsse der Gesellschafterversammlung im Wortlaut anzugeben. Die Ursch</w:t>
      </w:r>
      <w:r w:rsidR="002A0BC5" w:rsidRPr="008C5B77">
        <w:rPr>
          <w:rFonts w:cs="Arial"/>
          <w:szCs w:val="22"/>
        </w:rPr>
        <w:t>rift der Niederschrift ist vom/</w:t>
      </w:r>
      <w:r w:rsidR="002D15A9" w:rsidRPr="008C5B77">
        <w:rPr>
          <w:rFonts w:cs="Arial"/>
          <w:szCs w:val="22"/>
        </w:rPr>
        <w:t>von der Vorsitzenden der Gesellschafterversammlung sowie</w:t>
      </w:r>
      <w:r w:rsidR="002A0BC5" w:rsidRPr="008C5B77">
        <w:rPr>
          <w:rFonts w:cs="Arial"/>
          <w:szCs w:val="22"/>
        </w:rPr>
        <w:t xml:space="preserve"> der Geschäftsführung bzw. dem/</w:t>
      </w:r>
      <w:r w:rsidR="002D15A9" w:rsidRPr="008C5B77">
        <w:rPr>
          <w:rFonts w:cs="Arial"/>
          <w:szCs w:val="22"/>
        </w:rPr>
        <w:t xml:space="preserve">der Protokollführer/in zu unterzeichnen und zu den Akten der Gesellschaft zu nehmen. Abschriften der Niederschriften sind </w:t>
      </w:r>
      <w:r w:rsidR="003B1E2B" w:rsidRPr="008C5B77">
        <w:rPr>
          <w:rFonts w:cs="Arial"/>
          <w:szCs w:val="22"/>
        </w:rPr>
        <w:t>der Gesellschafterin</w:t>
      </w:r>
      <w:r w:rsidR="002D15A9" w:rsidRPr="008C5B77">
        <w:rPr>
          <w:rFonts w:cs="Arial"/>
          <w:szCs w:val="22"/>
        </w:rPr>
        <w:t xml:space="preserve"> sowie dem Bereich Beteiligungsmanagement der Landeshauptstadt Potsdam zeitnah zu übersenden.</w:t>
      </w:r>
    </w:p>
    <w:p w14:paraId="04712460" w14:textId="77777777" w:rsidR="00573108" w:rsidRPr="008C5B77" w:rsidRDefault="00573108" w:rsidP="00573108">
      <w:pPr>
        <w:ind w:left="426"/>
        <w:rPr>
          <w:rFonts w:cs="Arial"/>
          <w:szCs w:val="22"/>
        </w:rPr>
      </w:pPr>
    </w:p>
    <w:p w14:paraId="038D2F9A" w14:textId="77777777" w:rsidR="004B6544" w:rsidRPr="008C5B77" w:rsidRDefault="004B6544" w:rsidP="00573108">
      <w:pPr>
        <w:pStyle w:val="NurText1"/>
        <w:jc w:val="center"/>
        <w:rPr>
          <w:rFonts w:ascii="Arial" w:hAnsi="Arial" w:cs="Arial"/>
          <w:b/>
          <w:sz w:val="22"/>
          <w:szCs w:val="22"/>
        </w:rPr>
      </w:pPr>
      <w:r w:rsidRPr="008C5B77">
        <w:rPr>
          <w:rFonts w:ascii="Arial" w:hAnsi="Arial" w:cs="Arial"/>
          <w:b/>
          <w:sz w:val="22"/>
          <w:szCs w:val="22"/>
        </w:rPr>
        <w:t>§ 7</w:t>
      </w:r>
    </w:p>
    <w:p w14:paraId="5A67C750" w14:textId="77777777" w:rsidR="004B6544" w:rsidRPr="008C5B77" w:rsidRDefault="004B6544" w:rsidP="00573108">
      <w:pPr>
        <w:pStyle w:val="NurText1"/>
        <w:jc w:val="center"/>
        <w:rPr>
          <w:rFonts w:ascii="Arial" w:hAnsi="Arial" w:cs="Arial"/>
          <w:b/>
          <w:sz w:val="22"/>
          <w:szCs w:val="22"/>
        </w:rPr>
      </w:pPr>
      <w:r w:rsidRPr="008C5B77">
        <w:rPr>
          <w:rFonts w:ascii="Arial" w:hAnsi="Arial" w:cs="Arial"/>
          <w:b/>
          <w:sz w:val="22"/>
          <w:szCs w:val="22"/>
        </w:rPr>
        <w:t>Aufgaben der Gesellschafterversammlung</w:t>
      </w:r>
    </w:p>
    <w:p w14:paraId="5A5633E2" w14:textId="77777777" w:rsidR="004B6544" w:rsidRPr="008C5B77" w:rsidRDefault="004B6544" w:rsidP="00573108">
      <w:pPr>
        <w:pStyle w:val="NurText1"/>
        <w:rPr>
          <w:rFonts w:ascii="Arial" w:hAnsi="Arial" w:cs="Arial"/>
          <w:b/>
          <w:sz w:val="22"/>
          <w:szCs w:val="22"/>
        </w:rPr>
      </w:pPr>
    </w:p>
    <w:p w14:paraId="38114D8D" w14:textId="77777777" w:rsidR="004B6544" w:rsidRPr="008C5B77" w:rsidRDefault="004B6544" w:rsidP="00573108">
      <w:pPr>
        <w:pStyle w:val="NurText1"/>
        <w:ind w:left="360" w:hanging="426"/>
        <w:rPr>
          <w:rFonts w:ascii="Arial" w:hAnsi="Arial" w:cs="Arial"/>
          <w:sz w:val="22"/>
          <w:szCs w:val="22"/>
        </w:rPr>
      </w:pPr>
      <w:r w:rsidRPr="008C5B77">
        <w:rPr>
          <w:rFonts w:ascii="Arial" w:hAnsi="Arial" w:cs="Arial"/>
          <w:sz w:val="22"/>
          <w:szCs w:val="22"/>
        </w:rPr>
        <w:t>(1)</w:t>
      </w:r>
      <w:r w:rsidRPr="008C5B77">
        <w:rPr>
          <w:rFonts w:ascii="Arial" w:hAnsi="Arial" w:cs="Arial"/>
          <w:sz w:val="22"/>
          <w:szCs w:val="22"/>
        </w:rPr>
        <w:tab/>
        <w:t>Der Entscheidung der Gesellschafterversammlung obliegen alle Angelegenheiten, die nicht durch Gesetz oder in diesem Gesellschaftsvertrag anderen Organen zugewiesen sind, insbesondere:</w:t>
      </w:r>
    </w:p>
    <w:p w14:paraId="0AD8FC02" w14:textId="77777777" w:rsidR="004B6544" w:rsidRPr="008C5B77" w:rsidRDefault="004B6544" w:rsidP="00573108">
      <w:pPr>
        <w:pStyle w:val="NurText1"/>
        <w:tabs>
          <w:tab w:val="left" w:pos="1278"/>
        </w:tabs>
        <w:ind w:left="426" w:hanging="426"/>
        <w:rPr>
          <w:rFonts w:ascii="Arial" w:hAnsi="Arial" w:cs="Arial"/>
          <w:sz w:val="22"/>
          <w:szCs w:val="22"/>
        </w:rPr>
      </w:pPr>
    </w:p>
    <w:p w14:paraId="41488DC7" w14:textId="77777777" w:rsidR="004B6544" w:rsidRPr="008C5B77" w:rsidRDefault="004B6544" w:rsidP="00C76C8F">
      <w:pPr>
        <w:pStyle w:val="NurText1"/>
        <w:numPr>
          <w:ilvl w:val="0"/>
          <w:numId w:val="3"/>
        </w:numPr>
        <w:tabs>
          <w:tab w:val="clear" w:pos="720"/>
          <w:tab w:val="left" w:pos="1134"/>
        </w:tabs>
        <w:spacing w:after="120"/>
        <w:ind w:left="1134" w:hanging="737"/>
        <w:rPr>
          <w:rFonts w:ascii="Arial" w:hAnsi="Arial" w:cs="Arial"/>
          <w:sz w:val="22"/>
          <w:szCs w:val="22"/>
        </w:rPr>
      </w:pPr>
      <w:r w:rsidRPr="008C5B77">
        <w:rPr>
          <w:rFonts w:ascii="Arial" w:hAnsi="Arial" w:cs="Arial"/>
          <w:sz w:val="22"/>
          <w:szCs w:val="22"/>
        </w:rPr>
        <w:t>Änderung des Gesellschaftsvertrages einschließlich Kapitalerhöhung bzw. Kapitalherabsetzung,</w:t>
      </w:r>
    </w:p>
    <w:p w14:paraId="1773D5D9" w14:textId="77777777" w:rsidR="004B6544" w:rsidRPr="008C5B77" w:rsidRDefault="004B6544" w:rsidP="00C76C8F">
      <w:pPr>
        <w:pStyle w:val="NurText1"/>
        <w:numPr>
          <w:ilvl w:val="0"/>
          <w:numId w:val="3"/>
        </w:numPr>
        <w:tabs>
          <w:tab w:val="clear" w:pos="720"/>
          <w:tab w:val="left" w:pos="1134"/>
        </w:tabs>
        <w:spacing w:after="120"/>
        <w:ind w:left="1134" w:hanging="737"/>
        <w:rPr>
          <w:rFonts w:ascii="Arial" w:hAnsi="Arial" w:cs="Arial"/>
          <w:sz w:val="22"/>
          <w:szCs w:val="22"/>
        </w:rPr>
      </w:pPr>
      <w:r w:rsidRPr="008C5B77">
        <w:rPr>
          <w:rFonts w:ascii="Arial" w:hAnsi="Arial" w:cs="Arial"/>
          <w:sz w:val="22"/>
          <w:szCs w:val="22"/>
        </w:rPr>
        <w:t xml:space="preserve">Umwandlung </w:t>
      </w:r>
      <w:r w:rsidR="002D15A9" w:rsidRPr="008C5B77">
        <w:rPr>
          <w:rFonts w:ascii="Arial" w:hAnsi="Arial" w:cs="Arial"/>
          <w:sz w:val="22"/>
          <w:szCs w:val="22"/>
        </w:rPr>
        <w:t xml:space="preserve">des Unternehmens im Sinne des </w:t>
      </w:r>
      <w:r w:rsidRPr="008C5B77">
        <w:rPr>
          <w:rFonts w:ascii="Arial" w:hAnsi="Arial" w:cs="Arial"/>
          <w:sz w:val="22"/>
          <w:szCs w:val="22"/>
        </w:rPr>
        <w:t>Umwandlungsgesetz</w:t>
      </w:r>
      <w:r w:rsidR="00D018F1" w:rsidRPr="008C5B77">
        <w:rPr>
          <w:rFonts w:ascii="Arial" w:hAnsi="Arial" w:cs="Arial"/>
          <w:sz w:val="22"/>
          <w:szCs w:val="22"/>
        </w:rPr>
        <w:t>es</w:t>
      </w:r>
      <w:r w:rsidRPr="008C5B77">
        <w:rPr>
          <w:rFonts w:ascii="Arial" w:hAnsi="Arial" w:cs="Arial"/>
          <w:sz w:val="22"/>
          <w:szCs w:val="22"/>
        </w:rPr>
        <w:t>,</w:t>
      </w:r>
    </w:p>
    <w:p w14:paraId="51DFB568" w14:textId="77777777" w:rsidR="00D018F1" w:rsidRPr="008C5B77" w:rsidRDefault="00D018F1" w:rsidP="00C76C8F">
      <w:pPr>
        <w:pStyle w:val="NurText1"/>
        <w:numPr>
          <w:ilvl w:val="0"/>
          <w:numId w:val="3"/>
        </w:numPr>
        <w:tabs>
          <w:tab w:val="clear" w:pos="720"/>
          <w:tab w:val="left" w:pos="1134"/>
        </w:tabs>
        <w:spacing w:after="120"/>
        <w:ind w:left="1134" w:hanging="737"/>
        <w:rPr>
          <w:rFonts w:ascii="Arial" w:hAnsi="Arial" w:cs="Arial"/>
          <w:sz w:val="22"/>
          <w:szCs w:val="22"/>
        </w:rPr>
      </w:pPr>
      <w:r w:rsidRPr="008C5B77">
        <w:rPr>
          <w:rFonts w:ascii="Arial" w:hAnsi="Arial" w:cs="Arial"/>
          <w:sz w:val="22"/>
          <w:szCs w:val="22"/>
        </w:rPr>
        <w:t xml:space="preserve">Veräußerung des Unternehmens im Ganzen oder zu wesentlichen Teilen, </w:t>
      </w:r>
    </w:p>
    <w:p w14:paraId="0E3F2CE1" w14:textId="77777777" w:rsidR="004B6544" w:rsidRPr="008C5B77" w:rsidRDefault="00D018F1" w:rsidP="00C76C8F">
      <w:pPr>
        <w:pStyle w:val="NurText1"/>
        <w:numPr>
          <w:ilvl w:val="0"/>
          <w:numId w:val="3"/>
        </w:numPr>
        <w:tabs>
          <w:tab w:val="clear" w:pos="720"/>
          <w:tab w:val="left" w:pos="1134"/>
        </w:tabs>
        <w:spacing w:after="120"/>
        <w:ind w:left="1134" w:hanging="737"/>
        <w:rPr>
          <w:rFonts w:ascii="Arial" w:hAnsi="Arial" w:cs="Arial"/>
          <w:sz w:val="22"/>
          <w:szCs w:val="22"/>
        </w:rPr>
      </w:pPr>
      <w:r w:rsidRPr="008C5B77">
        <w:rPr>
          <w:rFonts w:ascii="Arial" w:hAnsi="Arial" w:cs="Arial"/>
          <w:sz w:val="22"/>
          <w:szCs w:val="22"/>
        </w:rPr>
        <w:t xml:space="preserve">Auflösung der Gesellschaft und Verwendung des Gesellschaftsvermögens, </w:t>
      </w:r>
    </w:p>
    <w:p w14:paraId="28A95BE7" w14:textId="77777777" w:rsidR="00F551FB" w:rsidRPr="008C5B77" w:rsidRDefault="004B6544" w:rsidP="00C76C8F">
      <w:pPr>
        <w:pStyle w:val="NurText1"/>
        <w:numPr>
          <w:ilvl w:val="0"/>
          <w:numId w:val="3"/>
        </w:numPr>
        <w:tabs>
          <w:tab w:val="clear" w:pos="720"/>
          <w:tab w:val="left" w:pos="1134"/>
        </w:tabs>
        <w:spacing w:after="120"/>
        <w:ind w:left="1134" w:hanging="737"/>
        <w:rPr>
          <w:rFonts w:ascii="Arial" w:hAnsi="Arial" w:cs="Arial"/>
          <w:sz w:val="22"/>
          <w:szCs w:val="22"/>
        </w:rPr>
      </w:pPr>
      <w:r w:rsidRPr="008C5B77">
        <w:rPr>
          <w:rFonts w:ascii="Arial" w:hAnsi="Arial" w:cs="Arial"/>
          <w:sz w:val="22"/>
          <w:szCs w:val="22"/>
        </w:rPr>
        <w:t>Teilung</w:t>
      </w:r>
      <w:r w:rsidR="002D15A9" w:rsidRPr="008C5B77">
        <w:rPr>
          <w:rFonts w:ascii="Arial" w:hAnsi="Arial" w:cs="Arial"/>
          <w:sz w:val="22"/>
          <w:szCs w:val="22"/>
        </w:rPr>
        <w:t xml:space="preserve">, Zusammenlegung und Einziehung </w:t>
      </w:r>
      <w:r w:rsidR="00F551FB" w:rsidRPr="008C5B77">
        <w:rPr>
          <w:rFonts w:ascii="Arial" w:hAnsi="Arial" w:cs="Arial"/>
          <w:sz w:val="22"/>
          <w:szCs w:val="22"/>
        </w:rPr>
        <w:t>von Geschäftsanteilen,</w:t>
      </w:r>
    </w:p>
    <w:p w14:paraId="04376E2F" w14:textId="77777777" w:rsidR="002D15A9" w:rsidRPr="008C5B77" w:rsidRDefault="002D15A9" w:rsidP="00C76C8F">
      <w:pPr>
        <w:pStyle w:val="NurText1"/>
        <w:numPr>
          <w:ilvl w:val="0"/>
          <w:numId w:val="3"/>
        </w:numPr>
        <w:tabs>
          <w:tab w:val="clear" w:pos="720"/>
          <w:tab w:val="left" w:pos="1134"/>
        </w:tabs>
        <w:spacing w:after="120"/>
        <w:ind w:left="1134" w:hanging="737"/>
        <w:rPr>
          <w:rFonts w:ascii="Arial" w:hAnsi="Arial" w:cs="Arial"/>
          <w:sz w:val="22"/>
          <w:szCs w:val="22"/>
        </w:rPr>
      </w:pPr>
      <w:r w:rsidRPr="008C5B77">
        <w:rPr>
          <w:rFonts w:ascii="Arial" w:hAnsi="Arial" w:cs="Arial"/>
          <w:sz w:val="22"/>
          <w:szCs w:val="22"/>
        </w:rPr>
        <w:t>Aufnahme von Gesellschaftern,</w:t>
      </w:r>
    </w:p>
    <w:p w14:paraId="5D8ABC91" w14:textId="77777777" w:rsidR="004B6544" w:rsidRPr="008C5B77" w:rsidRDefault="002D15A9" w:rsidP="00C76C8F">
      <w:pPr>
        <w:pStyle w:val="NurText1"/>
        <w:numPr>
          <w:ilvl w:val="0"/>
          <w:numId w:val="3"/>
        </w:numPr>
        <w:tabs>
          <w:tab w:val="clear" w:pos="720"/>
          <w:tab w:val="left" w:pos="1134"/>
        </w:tabs>
        <w:spacing w:after="120"/>
        <w:ind w:left="1134" w:hanging="737"/>
        <w:rPr>
          <w:rFonts w:ascii="Arial" w:hAnsi="Arial" w:cs="Arial"/>
          <w:sz w:val="22"/>
          <w:szCs w:val="22"/>
        </w:rPr>
      </w:pPr>
      <w:r w:rsidRPr="008C5B77">
        <w:rPr>
          <w:rFonts w:ascii="Arial" w:hAnsi="Arial" w:cs="Arial"/>
          <w:sz w:val="22"/>
          <w:szCs w:val="22"/>
        </w:rPr>
        <w:t xml:space="preserve">Zustimmung zur </w:t>
      </w:r>
      <w:r w:rsidR="00F551FB" w:rsidRPr="008C5B77">
        <w:rPr>
          <w:rFonts w:ascii="Arial" w:hAnsi="Arial" w:cs="Arial"/>
          <w:sz w:val="22"/>
          <w:szCs w:val="22"/>
        </w:rPr>
        <w:t>Belastung und</w:t>
      </w:r>
      <w:r w:rsidR="004B6544" w:rsidRPr="008C5B77">
        <w:rPr>
          <w:rFonts w:ascii="Arial" w:hAnsi="Arial" w:cs="Arial"/>
          <w:sz w:val="22"/>
          <w:szCs w:val="22"/>
        </w:rPr>
        <w:t xml:space="preserve"> Veräußerung von Geschäftsanteilen, soweit nicht bereits im Wirtschaftsplan enthalten,</w:t>
      </w:r>
    </w:p>
    <w:p w14:paraId="2E70E90F" w14:textId="77777777" w:rsidR="004B6544" w:rsidRPr="008C5B77" w:rsidRDefault="004B6544" w:rsidP="00C76C8F">
      <w:pPr>
        <w:pStyle w:val="NurText1"/>
        <w:numPr>
          <w:ilvl w:val="0"/>
          <w:numId w:val="3"/>
        </w:numPr>
        <w:tabs>
          <w:tab w:val="clear" w:pos="720"/>
          <w:tab w:val="left" w:pos="1134"/>
        </w:tabs>
        <w:spacing w:after="120"/>
        <w:ind w:left="1134" w:hanging="737"/>
        <w:rPr>
          <w:rFonts w:ascii="Arial" w:hAnsi="Arial" w:cs="Arial"/>
          <w:sz w:val="22"/>
          <w:szCs w:val="22"/>
        </w:rPr>
      </w:pPr>
      <w:r w:rsidRPr="008C5B77">
        <w:rPr>
          <w:rFonts w:ascii="Arial" w:hAnsi="Arial" w:cs="Arial"/>
          <w:sz w:val="22"/>
          <w:szCs w:val="22"/>
        </w:rPr>
        <w:t xml:space="preserve">Erwerb, </w:t>
      </w:r>
      <w:r w:rsidR="002D15A9" w:rsidRPr="008C5B77">
        <w:rPr>
          <w:rFonts w:ascii="Arial" w:hAnsi="Arial" w:cs="Arial"/>
          <w:sz w:val="22"/>
          <w:szCs w:val="22"/>
        </w:rPr>
        <w:t xml:space="preserve">Errichtung, </w:t>
      </w:r>
      <w:r w:rsidRPr="008C5B77">
        <w:rPr>
          <w:rFonts w:ascii="Arial" w:hAnsi="Arial" w:cs="Arial"/>
          <w:sz w:val="22"/>
          <w:szCs w:val="22"/>
        </w:rPr>
        <w:t>Veräußerung, Auflösung und sowie Pacht von Unternehmen, Teilen von Unternehmen und Beteiligungen, soweit nicht bereits im Wirtschaftsplan enthalten</w:t>
      </w:r>
      <w:r w:rsidR="00042E8F" w:rsidRPr="008C5B77">
        <w:rPr>
          <w:rFonts w:ascii="Arial" w:hAnsi="Arial" w:cs="Arial"/>
          <w:sz w:val="22"/>
          <w:szCs w:val="22"/>
        </w:rPr>
        <w:t>,</w:t>
      </w:r>
    </w:p>
    <w:p w14:paraId="3CA9AAE2" w14:textId="77777777" w:rsidR="00D36FB5" w:rsidRPr="008C5B77" w:rsidRDefault="00D36FB5" w:rsidP="00C76C8F">
      <w:pPr>
        <w:pStyle w:val="NurText1"/>
        <w:numPr>
          <w:ilvl w:val="0"/>
          <w:numId w:val="3"/>
        </w:numPr>
        <w:tabs>
          <w:tab w:val="clear" w:pos="720"/>
          <w:tab w:val="left" w:pos="1134"/>
        </w:tabs>
        <w:spacing w:after="120"/>
        <w:ind w:left="1134" w:hanging="737"/>
        <w:rPr>
          <w:rFonts w:ascii="Arial" w:hAnsi="Arial" w:cs="Arial"/>
          <w:sz w:val="22"/>
          <w:szCs w:val="22"/>
        </w:rPr>
      </w:pPr>
      <w:r w:rsidRPr="008C5B77">
        <w:rPr>
          <w:rFonts w:ascii="Arial" w:hAnsi="Arial" w:cs="Arial"/>
          <w:sz w:val="22"/>
          <w:szCs w:val="22"/>
        </w:rPr>
        <w:t>Aufnahme neuer Geschäftsfelder und Aufgabe bisheriger Geschäftsfelder im Rahmen des Unternehmensgegenstandes,</w:t>
      </w:r>
    </w:p>
    <w:p w14:paraId="540D700D" w14:textId="77777777" w:rsidR="00D36FB5" w:rsidRPr="008C5B77" w:rsidRDefault="00D36FB5" w:rsidP="00C76C8F">
      <w:pPr>
        <w:numPr>
          <w:ilvl w:val="0"/>
          <w:numId w:val="3"/>
        </w:numPr>
        <w:tabs>
          <w:tab w:val="clear" w:pos="720"/>
          <w:tab w:val="left" w:pos="1134"/>
        </w:tabs>
        <w:overflowPunct w:val="0"/>
        <w:autoSpaceDE w:val="0"/>
        <w:autoSpaceDN w:val="0"/>
        <w:adjustRightInd w:val="0"/>
        <w:spacing w:after="120"/>
        <w:ind w:left="1134" w:hanging="737"/>
        <w:textAlignment w:val="baseline"/>
        <w:rPr>
          <w:rFonts w:cs="Arial"/>
          <w:szCs w:val="22"/>
          <w:lang w:eastAsia="ar-SA"/>
        </w:rPr>
      </w:pPr>
      <w:r w:rsidRPr="008C5B77">
        <w:rPr>
          <w:rFonts w:cs="Arial"/>
          <w:szCs w:val="22"/>
          <w:lang w:eastAsia="ar-SA"/>
        </w:rPr>
        <w:t>Vereinbarungen über Sozialpläne und Interessenausgleich,</w:t>
      </w:r>
    </w:p>
    <w:p w14:paraId="2290754C" w14:textId="77777777" w:rsidR="00D36FB5" w:rsidRPr="008C5B77" w:rsidRDefault="00D36FB5" w:rsidP="00C76C8F">
      <w:pPr>
        <w:numPr>
          <w:ilvl w:val="0"/>
          <w:numId w:val="3"/>
        </w:numPr>
        <w:tabs>
          <w:tab w:val="clear" w:pos="720"/>
          <w:tab w:val="left" w:pos="1134"/>
        </w:tabs>
        <w:overflowPunct w:val="0"/>
        <w:autoSpaceDE w:val="0"/>
        <w:autoSpaceDN w:val="0"/>
        <w:adjustRightInd w:val="0"/>
        <w:spacing w:after="120"/>
        <w:ind w:left="1134" w:hanging="737"/>
        <w:textAlignment w:val="baseline"/>
        <w:rPr>
          <w:rFonts w:cs="Arial"/>
          <w:szCs w:val="22"/>
          <w:lang w:eastAsia="ar-SA"/>
        </w:rPr>
      </w:pPr>
      <w:r w:rsidRPr="008C5B77">
        <w:rPr>
          <w:rFonts w:cs="Arial"/>
          <w:szCs w:val="22"/>
          <w:lang w:eastAsia="ar-SA"/>
        </w:rPr>
        <w:t>Übernahme von unmittelbaren Pensionsverpflichtungen,</w:t>
      </w:r>
    </w:p>
    <w:p w14:paraId="1AF09E88" w14:textId="77777777" w:rsidR="00D36FB5" w:rsidRPr="008C5B77" w:rsidRDefault="00D36FB5" w:rsidP="00C76C8F">
      <w:pPr>
        <w:numPr>
          <w:ilvl w:val="0"/>
          <w:numId w:val="3"/>
        </w:numPr>
        <w:tabs>
          <w:tab w:val="clear" w:pos="720"/>
          <w:tab w:val="left" w:pos="1134"/>
        </w:tabs>
        <w:overflowPunct w:val="0"/>
        <w:autoSpaceDE w:val="0"/>
        <w:autoSpaceDN w:val="0"/>
        <w:adjustRightInd w:val="0"/>
        <w:spacing w:after="120"/>
        <w:ind w:left="1134" w:hanging="737"/>
        <w:textAlignment w:val="baseline"/>
        <w:rPr>
          <w:rFonts w:cs="Arial"/>
          <w:szCs w:val="22"/>
          <w:lang w:eastAsia="ar-SA"/>
        </w:rPr>
      </w:pPr>
      <w:r w:rsidRPr="008C5B77">
        <w:rPr>
          <w:rFonts w:cs="Arial"/>
          <w:szCs w:val="22"/>
          <w:lang w:eastAsia="ar-SA"/>
        </w:rPr>
        <w:t>Maßnahmen der Tarifbindung,</w:t>
      </w:r>
    </w:p>
    <w:p w14:paraId="1BFE8A8B" w14:textId="77777777" w:rsidR="008B319E" w:rsidRPr="008C5B77" w:rsidRDefault="008B319E" w:rsidP="00C76C8F">
      <w:pPr>
        <w:numPr>
          <w:ilvl w:val="0"/>
          <w:numId w:val="3"/>
        </w:numPr>
        <w:tabs>
          <w:tab w:val="clear" w:pos="720"/>
          <w:tab w:val="left" w:pos="1134"/>
        </w:tabs>
        <w:overflowPunct w:val="0"/>
        <w:autoSpaceDE w:val="0"/>
        <w:autoSpaceDN w:val="0"/>
        <w:adjustRightInd w:val="0"/>
        <w:spacing w:after="120"/>
        <w:ind w:left="1134" w:hanging="737"/>
        <w:textAlignment w:val="baseline"/>
        <w:rPr>
          <w:rFonts w:cs="Arial"/>
          <w:szCs w:val="22"/>
          <w:lang w:eastAsia="ar-SA"/>
        </w:rPr>
      </w:pPr>
      <w:r w:rsidRPr="008C5B77">
        <w:rPr>
          <w:rFonts w:cs="Arial"/>
          <w:szCs w:val="22"/>
          <w:lang w:eastAsia="ar-SA"/>
        </w:rPr>
        <w:t>Aufnahme</w:t>
      </w:r>
      <w:r w:rsidR="00D36FB5" w:rsidRPr="008C5B77">
        <w:rPr>
          <w:rFonts w:cs="Arial"/>
          <w:szCs w:val="22"/>
          <w:lang w:eastAsia="ar-SA"/>
        </w:rPr>
        <w:t xml:space="preserve"> und Hingabe von Darlehen, Übernahme von Bürgschaften, Verpflichtungen aus Gewährverträgen und Bestellung von Sicherheiten </w:t>
      </w:r>
      <w:r w:rsidRPr="008C5B77">
        <w:rPr>
          <w:rFonts w:cs="Arial"/>
          <w:szCs w:val="22"/>
          <w:lang w:eastAsia="ar-SA"/>
        </w:rPr>
        <w:t>soweit nicht bereits im Wirtschaftsplan enthalten,</w:t>
      </w:r>
    </w:p>
    <w:p w14:paraId="0F15C6BF" w14:textId="77777777" w:rsidR="00D433FD" w:rsidRPr="008C5B77" w:rsidRDefault="00D433FD" w:rsidP="00C76C8F">
      <w:pPr>
        <w:pStyle w:val="NurText1"/>
        <w:numPr>
          <w:ilvl w:val="0"/>
          <w:numId w:val="3"/>
        </w:numPr>
        <w:tabs>
          <w:tab w:val="clear" w:pos="720"/>
          <w:tab w:val="left" w:pos="1134"/>
        </w:tabs>
        <w:spacing w:after="120"/>
        <w:ind w:left="1134" w:hanging="737"/>
        <w:rPr>
          <w:rFonts w:ascii="Arial" w:hAnsi="Arial" w:cs="Arial"/>
          <w:sz w:val="22"/>
        </w:rPr>
      </w:pPr>
      <w:r w:rsidRPr="008C5B77">
        <w:rPr>
          <w:rFonts w:ascii="Arial" w:hAnsi="Arial" w:cs="Arial"/>
          <w:sz w:val="22"/>
          <w:szCs w:val="22"/>
        </w:rPr>
        <w:lastRenderedPageBreak/>
        <w:t>Erwerb, Veräußerung und Belastung von Grundstücken und grundstücksgleichen Rechten</w:t>
      </w:r>
      <w:r w:rsidR="00800935" w:rsidRPr="008C5B77">
        <w:rPr>
          <w:rFonts w:ascii="Arial" w:hAnsi="Arial" w:cs="Arial"/>
          <w:sz w:val="22"/>
          <w:szCs w:val="22"/>
        </w:rPr>
        <w:t>,</w:t>
      </w:r>
      <w:r w:rsidR="008B319E" w:rsidRPr="008C5B77">
        <w:rPr>
          <w:rFonts w:ascii="Arial" w:hAnsi="Arial" w:cs="Arial"/>
          <w:sz w:val="22"/>
        </w:rPr>
        <w:t xml:space="preserve"> soweit nicht bereits im Wirtschaftsplan enthalten,</w:t>
      </w:r>
    </w:p>
    <w:p w14:paraId="51765578" w14:textId="77777777" w:rsidR="004B6544" w:rsidRPr="008C5B77" w:rsidRDefault="004B6544" w:rsidP="00C76C8F">
      <w:pPr>
        <w:numPr>
          <w:ilvl w:val="0"/>
          <w:numId w:val="3"/>
        </w:numPr>
        <w:tabs>
          <w:tab w:val="clear" w:pos="720"/>
          <w:tab w:val="left" w:pos="1134"/>
        </w:tabs>
        <w:overflowPunct w:val="0"/>
        <w:autoSpaceDE w:val="0"/>
        <w:autoSpaceDN w:val="0"/>
        <w:adjustRightInd w:val="0"/>
        <w:spacing w:after="120"/>
        <w:ind w:left="1134" w:hanging="737"/>
        <w:textAlignment w:val="baseline"/>
        <w:rPr>
          <w:rFonts w:cs="Arial"/>
          <w:szCs w:val="22"/>
          <w:lang w:eastAsia="ar-SA"/>
        </w:rPr>
      </w:pPr>
      <w:r w:rsidRPr="008C5B77">
        <w:rPr>
          <w:rFonts w:cs="Arial"/>
          <w:szCs w:val="22"/>
          <w:lang w:eastAsia="ar-SA"/>
        </w:rPr>
        <w:t>Feststellung des Jahresabschlusses und der Verwendung des Ergebnisses,</w:t>
      </w:r>
    </w:p>
    <w:p w14:paraId="43B9AC64" w14:textId="77777777" w:rsidR="004B6544" w:rsidRPr="008C5B77" w:rsidRDefault="004B6544" w:rsidP="00C76C8F">
      <w:pPr>
        <w:numPr>
          <w:ilvl w:val="0"/>
          <w:numId w:val="3"/>
        </w:numPr>
        <w:tabs>
          <w:tab w:val="clear" w:pos="720"/>
          <w:tab w:val="left" w:pos="1134"/>
        </w:tabs>
        <w:overflowPunct w:val="0"/>
        <w:autoSpaceDE w:val="0"/>
        <w:autoSpaceDN w:val="0"/>
        <w:adjustRightInd w:val="0"/>
        <w:spacing w:after="120"/>
        <w:ind w:left="1134" w:hanging="737"/>
        <w:textAlignment w:val="baseline"/>
        <w:rPr>
          <w:rFonts w:cs="Arial"/>
          <w:szCs w:val="22"/>
          <w:lang w:eastAsia="ar-SA"/>
        </w:rPr>
      </w:pPr>
      <w:r w:rsidRPr="008C5B77">
        <w:rPr>
          <w:rFonts w:cs="Arial"/>
          <w:szCs w:val="22"/>
          <w:lang w:eastAsia="ar-SA"/>
        </w:rPr>
        <w:t>Wahl des Abschlussprüfers und der Prüfer für außerordentliche Prüfungen,</w:t>
      </w:r>
    </w:p>
    <w:p w14:paraId="45176353" w14:textId="77777777" w:rsidR="004B6544" w:rsidRPr="008C5B77" w:rsidRDefault="004B6544" w:rsidP="00C76C8F">
      <w:pPr>
        <w:numPr>
          <w:ilvl w:val="0"/>
          <w:numId w:val="3"/>
        </w:numPr>
        <w:tabs>
          <w:tab w:val="clear" w:pos="720"/>
          <w:tab w:val="left" w:pos="1134"/>
        </w:tabs>
        <w:overflowPunct w:val="0"/>
        <w:autoSpaceDE w:val="0"/>
        <w:autoSpaceDN w:val="0"/>
        <w:adjustRightInd w:val="0"/>
        <w:spacing w:after="120"/>
        <w:ind w:left="1134" w:hanging="737"/>
        <w:textAlignment w:val="baseline"/>
        <w:rPr>
          <w:rFonts w:cs="Arial"/>
          <w:szCs w:val="22"/>
          <w:lang w:eastAsia="ar-SA"/>
        </w:rPr>
      </w:pPr>
      <w:r w:rsidRPr="008C5B77">
        <w:rPr>
          <w:rFonts w:cs="Arial"/>
          <w:szCs w:val="22"/>
          <w:lang w:eastAsia="ar-SA"/>
        </w:rPr>
        <w:t>Entlastung der Mitglieder des Aufsichtsrates und der Geschäftsführung,</w:t>
      </w:r>
    </w:p>
    <w:p w14:paraId="2D4A4FAE" w14:textId="77777777" w:rsidR="004B6544" w:rsidRPr="008C5B77" w:rsidRDefault="00D36FB5" w:rsidP="00C76C8F">
      <w:pPr>
        <w:numPr>
          <w:ilvl w:val="0"/>
          <w:numId w:val="3"/>
        </w:numPr>
        <w:tabs>
          <w:tab w:val="clear" w:pos="720"/>
          <w:tab w:val="left" w:pos="1134"/>
        </w:tabs>
        <w:overflowPunct w:val="0"/>
        <w:autoSpaceDE w:val="0"/>
        <w:autoSpaceDN w:val="0"/>
        <w:adjustRightInd w:val="0"/>
        <w:spacing w:after="120"/>
        <w:ind w:left="1134" w:hanging="737"/>
        <w:textAlignment w:val="baseline"/>
        <w:rPr>
          <w:rFonts w:cs="Arial"/>
          <w:szCs w:val="22"/>
          <w:lang w:eastAsia="ar-SA"/>
        </w:rPr>
      </w:pPr>
      <w:r w:rsidRPr="008C5B77">
        <w:rPr>
          <w:rFonts w:cs="Arial"/>
          <w:szCs w:val="22"/>
          <w:lang w:eastAsia="ar-SA"/>
        </w:rPr>
        <w:t xml:space="preserve">Genehmigung </w:t>
      </w:r>
      <w:r w:rsidR="004B6544" w:rsidRPr="008C5B77">
        <w:rPr>
          <w:rFonts w:cs="Arial"/>
          <w:szCs w:val="22"/>
          <w:lang w:eastAsia="ar-SA"/>
        </w:rPr>
        <w:t xml:space="preserve">des Wirtschaftsplanes und dessen Änderung, </w:t>
      </w:r>
    </w:p>
    <w:p w14:paraId="16DF889A" w14:textId="77777777" w:rsidR="004B6544" w:rsidRPr="008C5B77" w:rsidRDefault="004B6544" w:rsidP="00C76C8F">
      <w:pPr>
        <w:numPr>
          <w:ilvl w:val="0"/>
          <w:numId w:val="3"/>
        </w:numPr>
        <w:tabs>
          <w:tab w:val="clear" w:pos="720"/>
          <w:tab w:val="left" w:pos="1134"/>
        </w:tabs>
        <w:overflowPunct w:val="0"/>
        <w:autoSpaceDE w:val="0"/>
        <w:autoSpaceDN w:val="0"/>
        <w:adjustRightInd w:val="0"/>
        <w:spacing w:after="120"/>
        <w:ind w:left="1134" w:hanging="737"/>
        <w:textAlignment w:val="baseline"/>
        <w:rPr>
          <w:rFonts w:cs="Arial"/>
          <w:szCs w:val="22"/>
          <w:lang w:eastAsia="ar-SA"/>
        </w:rPr>
      </w:pPr>
      <w:r w:rsidRPr="008C5B77">
        <w:rPr>
          <w:rFonts w:cs="Arial"/>
          <w:szCs w:val="22"/>
          <w:lang w:eastAsia="ar-SA"/>
        </w:rPr>
        <w:t>Im Wirtschaftsplan kann die Geschäftsführung ermächtigt werden, von den Planansätzen bis zu einem bestimmten Prozentsatz oder Betrag abzuweichen.</w:t>
      </w:r>
    </w:p>
    <w:p w14:paraId="18882CE0" w14:textId="77777777" w:rsidR="004B6544" w:rsidRPr="008C5B77" w:rsidRDefault="004B6544" w:rsidP="00C76C8F">
      <w:pPr>
        <w:numPr>
          <w:ilvl w:val="0"/>
          <w:numId w:val="3"/>
        </w:numPr>
        <w:tabs>
          <w:tab w:val="clear" w:pos="720"/>
          <w:tab w:val="left" w:pos="1134"/>
        </w:tabs>
        <w:overflowPunct w:val="0"/>
        <w:autoSpaceDE w:val="0"/>
        <w:autoSpaceDN w:val="0"/>
        <w:adjustRightInd w:val="0"/>
        <w:spacing w:after="120"/>
        <w:ind w:left="1134" w:hanging="737"/>
        <w:textAlignment w:val="baseline"/>
        <w:rPr>
          <w:rFonts w:cs="Arial"/>
          <w:szCs w:val="22"/>
          <w:lang w:eastAsia="ar-SA"/>
        </w:rPr>
      </w:pPr>
      <w:r w:rsidRPr="008C5B77">
        <w:rPr>
          <w:rFonts w:cs="Arial"/>
          <w:szCs w:val="22"/>
          <w:lang w:eastAsia="ar-SA"/>
        </w:rPr>
        <w:t xml:space="preserve">Genehmigung der Geschäftsordnung des Aufsichtsrates und dessen Ausschüsse sowie Genehmigung der Geschäftsordnung der Geschäftsführung und des Geschäftsverteilungsplanes für die Geschäftsführung bei Vorhandensein mehrerer Geschäftsführer/innen.   </w:t>
      </w:r>
    </w:p>
    <w:p w14:paraId="3B2E584E" w14:textId="77777777" w:rsidR="00963C4E" w:rsidRPr="008C5B77" w:rsidRDefault="00963C4E" w:rsidP="00C76C8F">
      <w:pPr>
        <w:numPr>
          <w:ilvl w:val="0"/>
          <w:numId w:val="3"/>
        </w:numPr>
        <w:tabs>
          <w:tab w:val="clear" w:pos="720"/>
          <w:tab w:val="left" w:pos="1134"/>
        </w:tabs>
        <w:overflowPunct w:val="0"/>
        <w:autoSpaceDE w:val="0"/>
        <w:autoSpaceDN w:val="0"/>
        <w:adjustRightInd w:val="0"/>
        <w:spacing w:after="120"/>
        <w:ind w:left="1134" w:hanging="737"/>
        <w:textAlignment w:val="baseline"/>
        <w:rPr>
          <w:rFonts w:cs="Arial"/>
          <w:szCs w:val="22"/>
          <w:lang w:eastAsia="ar-SA"/>
        </w:rPr>
      </w:pPr>
      <w:r w:rsidRPr="008C5B77">
        <w:rPr>
          <w:rFonts w:cs="Arial"/>
          <w:szCs w:val="22"/>
          <w:lang w:eastAsia="ar-SA"/>
        </w:rPr>
        <w:t>Wahl und Abberufung von durch die Gesell</w:t>
      </w:r>
      <w:r w:rsidR="00963463" w:rsidRPr="008C5B77">
        <w:rPr>
          <w:rFonts w:cs="Arial"/>
          <w:szCs w:val="22"/>
          <w:lang w:eastAsia="ar-SA"/>
        </w:rPr>
        <w:t>schafterversammlung zu wählende</w:t>
      </w:r>
      <w:r w:rsidR="003927FB" w:rsidRPr="008C5B77">
        <w:rPr>
          <w:rFonts w:cs="Arial"/>
          <w:szCs w:val="22"/>
          <w:lang w:eastAsia="ar-SA"/>
        </w:rPr>
        <w:t xml:space="preserve"> </w:t>
      </w:r>
      <w:r w:rsidR="00963463" w:rsidRPr="008C5B77">
        <w:rPr>
          <w:rFonts w:cs="Arial"/>
          <w:szCs w:val="22"/>
          <w:lang w:eastAsia="ar-SA"/>
        </w:rPr>
        <w:t>Aufsichtsratsmitglieder</w:t>
      </w:r>
      <w:r w:rsidRPr="008C5B77">
        <w:rPr>
          <w:rFonts w:cs="Arial"/>
          <w:szCs w:val="22"/>
          <w:lang w:eastAsia="ar-SA"/>
        </w:rPr>
        <w:t>,</w:t>
      </w:r>
    </w:p>
    <w:p w14:paraId="7BFE7463" w14:textId="77777777" w:rsidR="004B6544" w:rsidRPr="008C5B77" w:rsidRDefault="004B6544" w:rsidP="00C76C8F">
      <w:pPr>
        <w:numPr>
          <w:ilvl w:val="0"/>
          <w:numId w:val="3"/>
        </w:numPr>
        <w:tabs>
          <w:tab w:val="clear" w:pos="720"/>
          <w:tab w:val="left" w:pos="1134"/>
        </w:tabs>
        <w:overflowPunct w:val="0"/>
        <w:autoSpaceDE w:val="0"/>
        <w:autoSpaceDN w:val="0"/>
        <w:adjustRightInd w:val="0"/>
        <w:spacing w:after="120"/>
        <w:ind w:left="1134" w:hanging="737"/>
        <w:textAlignment w:val="baseline"/>
        <w:rPr>
          <w:rFonts w:cs="Arial"/>
          <w:szCs w:val="22"/>
          <w:lang w:eastAsia="ar-SA"/>
        </w:rPr>
      </w:pPr>
      <w:r w:rsidRPr="008C5B77">
        <w:rPr>
          <w:rFonts w:cs="Arial"/>
          <w:szCs w:val="22"/>
          <w:lang w:eastAsia="ar-SA"/>
        </w:rPr>
        <w:t>Festlegung des Auslagenersatzes der Aufsichtsratsmitglieder,</w:t>
      </w:r>
    </w:p>
    <w:p w14:paraId="6BC3E1D0" w14:textId="77777777" w:rsidR="004B6544" w:rsidRPr="008C5B77" w:rsidRDefault="004B6544" w:rsidP="00C76C8F">
      <w:pPr>
        <w:numPr>
          <w:ilvl w:val="0"/>
          <w:numId w:val="3"/>
        </w:numPr>
        <w:tabs>
          <w:tab w:val="clear" w:pos="720"/>
          <w:tab w:val="left" w:pos="1134"/>
        </w:tabs>
        <w:overflowPunct w:val="0"/>
        <w:autoSpaceDE w:val="0"/>
        <w:autoSpaceDN w:val="0"/>
        <w:adjustRightInd w:val="0"/>
        <w:spacing w:after="120"/>
        <w:ind w:left="1134" w:hanging="737"/>
        <w:textAlignment w:val="baseline"/>
        <w:rPr>
          <w:rFonts w:cs="Arial"/>
          <w:szCs w:val="22"/>
          <w:lang w:eastAsia="ar-SA"/>
        </w:rPr>
      </w:pPr>
      <w:r w:rsidRPr="008C5B77">
        <w:rPr>
          <w:rFonts w:cs="Arial"/>
          <w:szCs w:val="22"/>
          <w:lang w:eastAsia="ar-SA"/>
        </w:rPr>
        <w:t>Bestellung und Abberufung der Geschäftsführer/innen sowie Abschluss, Änderung, Aufhebung und Kündigung der Anstellungsverträge der Geschäftsführer/innen,</w:t>
      </w:r>
    </w:p>
    <w:p w14:paraId="54BADF79" w14:textId="77777777" w:rsidR="004B6544" w:rsidRPr="008C5B77" w:rsidRDefault="004B6544" w:rsidP="00C76C8F">
      <w:pPr>
        <w:numPr>
          <w:ilvl w:val="0"/>
          <w:numId w:val="3"/>
        </w:numPr>
        <w:tabs>
          <w:tab w:val="clear" w:pos="720"/>
          <w:tab w:val="left" w:pos="1134"/>
        </w:tabs>
        <w:overflowPunct w:val="0"/>
        <w:autoSpaceDE w:val="0"/>
        <w:autoSpaceDN w:val="0"/>
        <w:adjustRightInd w:val="0"/>
        <w:spacing w:after="120"/>
        <w:ind w:left="1134" w:hanging="737"/>
        <w:textAlignment w:val="baseline"/>
        <w:rPr>
          <w:rFonts w:cs="Arial"/>
          <w:szCs w:val="22"/>
          <w:lang w:eastAsia="ar-SA"/>
        </w:rPr>
      </w:pPr>
      <w:r w:rsidRPr="008C5B77">
        <w:rPr>
          <w:rFonts w:cs="Arial"/>
          <w:szCs w:val="22"/>
          <w:lang w:eastAsia="ar-SA"/>
        </w:rPr>
        <w:t>Befreiung der Geschäftsführer/innen von den Beschränkungen des § 181 BGB,</w:t>
      </w:r>
    </w:p>
    <w:p w14:paraId="201C08FD" w14:textId="77777777" w:rsidR="004B6544" w:rsidRPr="008C5B77" w:rsidRDefault="004B6544" w:rsidP="00C76C8F">
      <w:pPr>
        <w:numPr>
          <w:ilvl w:val="0"/>
          <w:numId w:val="3"/>
        </w:numPr>
        <w:tabs>
          <w:tab w:val="clear" w:pos="720"/>
          <w:tab w:val="left" w:pos="1134"/>
        </w:tabs>
        <w:overflowPunct w:val="0"/>
        <w:autoSpaceDE w:val="0"/>
        <w:autoSpaceDN w:val="0"/>
        <w:adjustRightInd w:val="0"/>
        <w:spacing w:after="120"/>
        <w:ind w:left="1134" w:hanging="737"/>
        <w:textAlignment w:val="baseline"/>
        <w:rPr>
          <w:rFonts w:cs="Arial"/>
          <w:szCs w:val="22"/>
          <w:lang w:eastAsia="ar-SA"/>
        </w:rPr>
      </w:pPr>
      <w:r w:rsidRPr="008C5B77">
        <w:rPr>
          <w:rFonts w:cs="Arial"/>
          <w:szCs w:val="22"/>
          <w:lang w:eastAsia="ar-SA"/>
        </w:rPr>
        <w:t>Abschluss von Organ- oder Geschäftsführerhaftpflichtversicherungen,</w:t>
      </w:r>
    </w:p>
    <w:p w14:paraId="6E919831" w14:textId="77777777" w:rsidR="004B6544" w:rsidRPr="008C5B77" w:rsidRDefault="004B6544" w:rsidP="00C76C8F">
      <w:pPr>
        <w:numPr>
          <w:ilvl w:val="0"/>
          <w:numId w:val="3"/>
        </w:numPr>
        <w:tabs>
          <w:tab w:val="clear" w:pos="720"/>
          <w:tab w:val="left" w:pos="1134"/>
        </w:tabs>
        <w:overflowPunct w:val="0"/>
        <w:autoSpaceDE w:val="0"/>
        <w:autoSpaceDN w:val="0"/>
        <w:adjustRightInd w:val="0"/>
        <w:spacing w:after="120"/>
        <w:ind w:left="1134" w:hanging="737"/>
        <w:textAlignment w:val="baseline"/>
        <w:rPr>
          <w:rFonts w:cs="Arial"/>
          <w:szCs w:val="22"/>
          <w:lang w:eastAsia="ar-SA"/>
        </w:rPr>
      </w:pPr>
      <w:r w:rsidRPr="008C5B77">
        <w:rPr>
          <w:rFonts w:cs="Arial"/>
          <w:szCs w:val="22"/>
          <w:lang w:eastAsia="ar-SA"/>
        </w:rPr>
        <w:t>Erteilung und Widerruf von Prokura,</w:t>
      </w:r>
    </w:p>
    <w:p w14:paraId="6288782D" w14:textId="77777777" w:rsidR="004B6544" w:rsidRPr="008C5B77" w:rsidRDefault="004B6544" w:rsidP="007C52BB">
      <w:pPr>
        <w:overflowPunct w:val="0"/>
        <w:autoSpaceDE w:val="0"/>
        <w:autoSpaceDN w:val="0"/>
        <w:adjustRightInd w:val="0"/>
        <w:spacing w:after="120"/>
        <w:ind w:left="1134" w:hanging="737"/>
        <w:textAlignment w:val="baseline"/>
        <w:rPr>
          <w:rFonts w:cs="Arial"/>
          <w:szCs w:val="22"/>
          <w:lang w:eastAsia="ar-SA"/>
        </w:rPr>
      </w:pPr>
    </w:p>
    <w:p w14:paraId="2877313D" w14:textId="77777777" w:rsidR="00AF7A6D" w:rsidRPr="008C5B77" w:rsidRDefault="00AF7A6D" w:rsidP="00C76C8F">
      <w:pPr>
        <w:numPr>
          <w:ilvl w:val="0"/>
          <w:numId w:val="14"/>
        </w:numPr>
        <w:tabs>
          <w:tab w:val="clear" w:pos="0"/>
        </w:tabs>
        <w:ind w:left="284" w:hanging="368"/>
        <w:contextualSpacing/>
        <w:rPr>
          <w:rFonts w:cs="Arial"/>
          <w:szCs w:val="22"/>
        </w:rPr>
      </w:pPr>
      <w:r w:rsidRPr="008C5B77">
        <w:rPr>
          <w:rFonts w:cs="Arial"/>
          <w:szCs w:val="22"/>
        </w:rPr>
        <w:t>Für Angelegenheiten, die gemäß der jeweils gültigen Fassung der Kommunalverfassung des Landes Brandenburg bzw. der Hauptsatzung der Landeshauptstadt Potsdam der Entscheidung der Stadtverordnetenversammlung der Landeshauptstadt Potsdam bedürfen, ist diese unabdingbar.</w:t>
      </w:r>
    </w:p>
    <w:p w14:paraId="7FA8B14C" w14:textId="77777777" w:rsidR="00AF7A6D" w:rsidRPr="008C5B77" w:rsidRDefault="00AF7A6D" w:rsidP="003E5206">
      <w:pPr>
        <w:ind w:left="284" w:hanging="368"/>
        <w:contextualSpacing/>
        <w:rPr>
          <w:rFonts w:cs="Arial"/>
          <w:szCs w:val="22"/>
        </w:rPr>
      </w:pPr>
    </w:p>
    <w:p w14:paraId="05A69D09" w14:textId="77777777" w:rsidR="004B6544" w:rsidRPr="008C5B77" w:rsidRDefault="004B6544" w:rsidP="00C76C8F">
      <w:pPr>
        <w:pStyle w:val="NurText1"/>
        <w:numPr>
          <w:ilvl w:val="0"/>
          <w:numId w:val="14"/>
        </w:numPr>
        <w:ind w:left="284" w:hanging="368"/>
        <w:rPr>
          <w:rFonts w:ascii="Arial" w:hAnsi="Arial" w:cs="Arial"/>
          <w:sz w:val="22"/>
          <w:szCs w:val="22"/>
        </w:rPr>
      </w:pPr>
      <w:r w:rsidRPr="008C5B77">
        <w:rPr>
          <w:rFonts w:ascii="Arial" w:hAnsi="Arial" w:cs="Arial"/>
          <w:sz w:val="22"/>
          <w:szCs w:val="22"/>
        </w:rPr>
        <w:t>Durch Beschluss kann die Gesellschafterversammlung weitere Geschäfte an sich ziehen oder für zustimmungspflichtig erklären.</w:t>
      </w:r>
    </w:p>
    <w:p w14:paraId="63E30F73" w14:textId="77777777" w:rsidR="004B6544" w:rsidRPr="008C5B77" w:rsidRDefault="004B6544" w:rsidP="00573108">
      <w:pPr>
        <w:pStyle w:val="NurText1"/>
        <w:tabs>
          <w:tab w:val="left" w:pos="720"/>
        </w:tabs>
        <w:rPr>
          <w:rFonts w:ascii="Arial" w:hAnsi="Arial" w:cs="Arial"/>
          <w:sz w:val="22"/>
          <w:szCs w:val="22"/>
        </w:rPr>
      </w:pPr>
    </w:p>
    <w:p w14:paraId="18D49CED" w14:textId="77777777" w:rsidR="004B6544" w:rsidRPr="008C5B77" w:rsidRDefault="004B6544" w:rsidP="00573108">
      <w:pPr>
        <w:pStyle w:val="NurText1"/>
        <w:tabs>
          <w:tab w:val="left" w:pos="720"/>
        </w:tabs>
        <w:rPr>
          <w:rFonts w:ascii="Arial" w:hAnsi="Arial" w:cs="Arial"/>
          <w:sz w:val="22"/>
          <w:szCs w:val="22"/>
        </w:rPr>
      </w:pPr>
    </w:p>
    <w:p w14:paraId="2F94E406" w14:textId="77777777" w:rsidR="004B6544" w:rsidRPr="008C5B77" w:rsidRDefault="004B6544" w:rsidP="00573108">
      <w:pPr>
        <w:pStyle w:val="NurText1"/>
        <w:jc w:val="center"/>
        <w:rPr>
          <w:rFonts w:ascii="Arial" w:hAnsi="Arial" w:cs="Arial"/>
          <w:b/>
          <w:sz w:val="22"/>
          <w:szCs w:val="22"/>
        </w:rPr>
      </w:pPr>
      <w:r w:rsidRPr="008C5B77">
        <w:rPr>
          <w:rFonts w:ascii="Arial" w:hAnsi="Arial" w:cs="Arial"/>
          <w:b/>
          <w:sz w:val="22"/>
          <w:szCs w:val="22"/>
        </w:rPr>
        <w:t>§ 8</w:t>
      </w:r>
    </w:p>
    <w:p w14:paraId="7DFC8F4B" w14:textId="77777777" w:rsidR="004B6544" w:rsidRPr="008C5B77" w:rsidRDefault="004B6544" w:rsidP="00573108">
      <w:pPr>
        <w:pStyle w:val="NurText1"/>
        <w:jc w:val="center"/>
        <w:rPr>
          <w:rFonts w:ascii="Arial" w:hAnsi="Arial" w:cs="Arial"/>
          <w:b/>
          <w:sz w:val="22"/>
          <w:szCs w:val="22"/>
        </w:rPr>
      </w:pPr>
      <w:r w:rsidRPr="008C5B77">
        <w:rPr>
          <w:rFonts w:ascii="Arial" w:hAnsi="Arial" w:cs="Arial"/>
          <w:b/>
          <w:sz w:val="22"/>
          <w:szCs w:val="22"/>
        </w:rPr>
        <w:t>Zusammensetzung, Bildung und Amtsdauer des Aufsichtsrates</w:t>
      </w:r>
    </w:p>
    <w:p w14:paraId="5D123DA2" w14:textId="77777777" w:rsidR="004B6544" w:rsidRPr="008C5B77" w:rsidRDefault="004B6544" w:rsidP="00573108">
      <w:pPr>
        <w:pStyle w:val="NurText1"/>
        <w:tabs>
          <w:tab w:val="left" w:pos="2988"/>
        </w:tabs>
        <w:ind w:left="360"/>
        <w:rPr>
          <w:rFonts w:ascii="Arial" w:hAnsi="Arial" w:cs="Arial"/>
          <w:sz w:val="22"/>
          <w:szCs w:val="22"/>
        </w:rPr>
      </w:pPr>
    </w:p>
    <w:p w14:paraId="1FD366C4" w14:textId="5918ED75" w:rsidR="004B6544" w:rsidRPr="008C5B77" w:rsidRDefault="004B6544" w:rsidP="00C76C8F">
      <w:pPr>
        <w:pStyle w:val="NurText1"/>
        <w:numPr>
          <w:ilvl w:val="0"/>
          <w:numId w:val="18"/>
        </w:numPr>
        <w:ind w:left="392" w:hanging="392"/>
        <w:rPr>
          <w:rFonts w:ascii="Arial" w:hAnsi="Arial" w:cs="Arial"/>
          <w:sz w:val="22"/>
          <w:szCs w:val="22"/>
        </w:rPr>
      </w:pPr>
      <w:r w:rsidRPr="008C5B77">
        <w:rPr>
          <w:rFonts w:ascii="Arial" w:hAnsi="Arial" w:cs="Arial"/>
          <w:sz w:val="22"/>
          <w:szCs w:val="22"/>
        </w:rPr>
        <w:t xml:space="preserve">Die Gesellschaft hat einen Aufsichtsrat. Für diesen gelten </w:t>
      </w:r>
      <w:r w:rsidR="00EF2848" w:rsidRPr="008C5B77">
        <w:rPr>
          <w:rFonts w:ascii="Arial" w:hAnsi="Arial" w:cs="Arial"/>
          <w:sz w:val="22"/>
          <w:szCs w:val="22"/>
        </w:rPr>
        <w:t>insbesondere die Bestimmungen des § 394 AktG und des § 52 GmbHG sowie die dort genannten Vorschriften soweit dieser Gesellschaftsvertrag nichts Abweichendes bestimmt</w:t>
      </w:r>
      <w:r w:rsidR="005A611F" w:rsidRPr="008C5B77">
        <w:rPr>
          <w:rFonts w:ascii="Arial" w:hAnsi="Arial" w:cs="Arial"/>
          <w:sz w:val="22"/>
          <w:szCs w:val="22"/>
        </w:rPr>
        <w:t>. Der Aufsichtsrat besteht aus 4</w:t>
      </w:r>
      <w:r w:rsidR="00EF2848" w:rsidRPr="008C5B77">
        <w:rPr>
          <w:rFonts w:ascii="Arial" w:hAnsi="Arial" w:cs="Arial"/>
          <w:sz w:val="22"/>
          <w:szCs w:val="22"/>
        </w:rPr>
        <w:t xml:space="preserve"> Mitgliedern. Dem Aufsichtsrat gehören an:</w:t>
      </w:r>
      <w:r w:rsidRPr="008C5B77">
        <w:rPr>
          <w:rFonts w:ascii="Arial" w:hAnsi="Arial" w:cs="Arial"/>
          <w:sz w:val="22"/>
          <w:szCs w:val="22"/>
        </w:rPr>
        <w:t xml:space="preserve"> </w:t>
      </w:r>
    </w:p>
    <w:p w14:paraId="0C1A2ACC" w14:textId="77777777" w:rsidR="004B6544" w:rsidRPr="008C5B77" w:rsidRDefault="004B6544" w:rsidP="008E42A5">
      <w:pPr>
        <w:pStyle w:val="NurText1"/>
        <w:tabs>
          <w:tab w:val="left" w:pos="426"/>
          <w:tab w:val="left" w:pos="1418"/>
          <w:tab w:val="left" w:pos="2340"/>
        </w:tabs>
        <w:rPr>
          <w:rFonts w:ascii="Arial" w:hAnsi="Arial" w:cs="Arial"/>
          <w:sz w:val="22"/>
          <w:szCs w:val="22"/>
        </w:rPr>
      </w:pPr>
    </w:p>
    <w:p w14:paraId="62E8936C" w14:textId="77777777" w:rsidR="00D43AB4" w:rsidRPr="008C5B77" w:rsidRDefault="00D43AB4" w:rsidP="00C76C8F">
      <w:pPr>
        <w:numPr>
          <w:ilvl w:val="0"/>
          <w:numId w:val="20"/>
        </w:numPr>
        <w:overflowPunct w:val="0"/>
        <w:autoSpaceDE w:val="0"/>
        <w:autoSpaceDN w:val="0"/>
        <w:adjustRightInd w:val="0"/>
        <w:ind w:left="709" w:right="354" w:hanging="283"/>
        <w:textAlignment w:val="baseline"/>
        <w:rPr>
          <w:rFonts w:cs="Arial"/>
          <w:szCs w:val="22"/>
          <w:lang w:eastAsia="ar-SA"/>
        </w:rPr>
      </w:pPr>
      <w:r w:rsidRPr="008C5B77">
        <w:rPr>
          <w:rFonts w:cs="Arial"/>
          <w:szCs w:val="22"/>
          <w:lang w:eastAsia="ar-SA"/>
        </w:rPr>
        <w:t>der/die Oberbürgermeister/in der Landeshauptstadt Potsdam bzw. ein/e von ihm/ihr zu betrauender Beschäftigter/zu betrauende Beschäftigte der Landeshauptstadt Potsdam als Vorsitzender/Vorsitzende des Aufsichtsrates,</w:t>
      </w:r>
    </w:p>
    <w:p w14:paraId="0F6C82BC" w14:textId="77777777" w:rsidR="00D43AB4" w:rsidRPr="008C5B77" w:rsidRDefault="00D43AB4" w:rsidP="00781F4A">
      <w:pPr>
        <w:overflowPunct w:val="0"/>
        <w:autoSpaceDE w:val="0"/>
        <w:autoSpaceDN w:val="0"/>
        <w:adjustRightInd w:val="0"/>
        <w:ind w:left="709" w:right="354" w:hanging="283"/>
        <w:textAlignment w:val="baseline"/>
        <w:rPr>
          <w:rFonts w:cs="Arial"/>
        </w:rPr>
      </w:pPr>
    </w:p>
    <w:p w14:paraId="50E01A5F" w14:textId="77777777" w:rsidR="00D43AB4" w:rsidRPr="008C5B77" w:rsidRDefault="005A611F" w:rsidP="00C76C8F">
      <w:pPr>
        <w:numPr>
          <w:ilvl w:val="0"/>
          <w:numId w:val="20"/>
        </w:numPr>
        <w:overflowPunct w:val="0"/>
        <w:autoSpaceDE w:val="0"/>
        <w:autoSpaceDN w:val="0"/>
        <w:adjustRightInd w:val="0"/>
        <w:ind w:left="709" w:right="354" w:hanging="283"/>
        <w:textAlignment w:val="baseline"/>
        <w:rPr>
          <w:rFonts w:cs="Arial"/>
        </w:rPr>
      </w:pPr>
      <w:r w:rsidRPr="008C5B77">
        <w:rPr>
          <w:rFonts w:cs="Arial"/>
        </w:rPr>
        <w:t>zwei</w:t>
      </w:r>
      <w:r w:rsidR="00D43AB4" w:rsidRPr="008C5B77">
        <w:rPr>
          <w:rFonts w:cs="Arial"/>
        </w:rPr>
        <w:t xml:space="preserve"> Aufsichtsratsmitglieder, die von der Stadtverordnetenversammlung der Landeshauptstadt Potsdam entsprechend den kommunalrechtlichen Regelungen entsandt werden,</w:t>
      </w:r>
    </w:p>
    <w:p w14:paraId="40609191" w14:textId="77777777" w:rsidR="00D43AB4" w:rsidRPr="008C5B77" w:rsidRDefault="00D43AB4" w:rsidP="00781F4A">
      <w:pPr>
        <w:tabs>
          <w:tab w:val="left" w:pos="720"/>
          <w:tab w:val="left" w:pos="993"/>
          <w:tab w:val="left" w:pos="1418"/>
        </w:tabs>
        <w:overflowPunct w:val="0"/>
        <w:autoSpaceDE w:val="0"/>
        <w:ind w:left="709" w:hanging="283"/>
        <w:textAlignment w:val="baseline"/>
        <w:rPr>
          <w:rFonts w:cs="Arial"/>
          <w:lang w:eastAsia="ar-SA"/>
        </w:rPr>
      </w:pPr>
    </w:p>
    <w:p w14:paraId="53BD4676" w14:textId="77777777" w:rsidR="00D43AB4" w:rsidRPr="008C5B77" w:rsidRDefault="005A611F" w:rsidP="00C76C8F">
      <w:pPr>
        <w:numPr>
          <w:ilvl w:val="0"/>
          <w:numId w:val="20"/>
        </w:numPr>
        <w:overflowPunct w:val="0"/>
        <w:autoSpaceDE w:val="0"/>
        <w:autoSpaceDN w:val="0"/>
        <w:adjustRightInd w:val="0"/>
        <w:ind w:left="709" w:right="354" w:hanging="283"/>
        <w:textAlignment w:val="baseline"/>
        <w:rPr>
          <w:rFonts w:cs="Arial"/>
        </w:rPr>
      </w:pPr>
      <w:r w:rsidRPr="008C5B77">
        <w:rPr>
          <w:rFonts w:cs="Arial"/>
        </w:rPr>
        <w:lastRenderedPageBreak/>
        <w:t>ein</w:t>
      </w:r>
      <w:r w:rsidR="000E6501" w:rsidRPr="008C5B77">
        <w:rPr>
          <w:rFonts w:cs="Arial"/>
        </w:rPr>
        <w:t xml:space="preserve"> Aufsichtsratsmitglied</w:t>
      </w:r>
      <w:r w:rsidR="00D43AB4" w:rsidRPr="008C5B77">
        <w:rPr>
          <w:rFonts w:cs="Arial"/>
        </w:rPr>
        <w:t xml:space="preserve">, </w:t>
      </w:r>
      <w:r w:rsidRPr="008C5B77">
        <w:rPr>
          <w:rFonts w:cs="Arial"/>
        </w:rPr>
        <w:t>das</w:t>
      </w:r>
      <w:r w:rsidR="00D43AB4" w:rsidRPr="008C5B77">
        <w:rPr>
          <w:rFonts w:cs="Arial"/>
        </w:rPr>
        <w:t xml:space="preserve"> von den Versammlungen der Nutzer der Einrichtungen der </w:t>
      </w:r>
      <w:r w:rsidR="00E744C7" w:rsidRPr="008C5B77">
        <w:rPr>
          <w:rFonts w:cs="Arial"/>
        </w:rPr>
        <w:t>Gesellschaft</w:t>
      </w:r>
      <w:r w:rsidR="00D43AB4" w:rsidRPr="008C5B77">
        <w:rPr>
          <w:rFonts w:cs="Arial"/>
        </w:rPr>
        <w:t xml:space="preserve"> entsandt </w:t>
      </w:r>
      <w:r w:rsidRPr="008C5B77">
        <w:rPr>
          <w:rFonts w:cs="Arial"/>
        </w:rPr>
        <w:t>wird</w:t>
      </w:r>
      <w:r w:rsidR="00D43AB4" w:rsidRPr="008C5B77">
        <w:rPr>
          <w:rFonts w:cs="Arial"/>
        </w:rPr>
        <w:t>.</w:t>
      </w:r>
    </w:p>
    <w:p w14:paraId="1F44EE17" w14:textId="77777777" w:rsidR="00EF2848" w:rsidRPr="008C5B77" w:rsidRDefault="00EF2848" w:rsidP="00573108">
      <w:pPr>
        <w:overflowPunct w:val="0"/>
        <w:autoSpaceDE w:val="0"/>
        <w:autoSpaceDN w:val="0"/>
        <w:adjustRightInd w:val="0"/>
        <w:ind w:left="709" w:hanging="283"/>
        <w:textAlignment w:val="baseline"/>
        <w:rPr>
          <w:rFonts w:cs="Arial"/>
          <w:szCs w:val="22"/>
        </w:rPr>
      </w:pPr>
    </w:p>
    <w:p w14:paraId="326EBE4D" w14:textId="77777777" w:rsidR="00EF2848" w:rsidRPr="008C5B77" w:rsidRDefault="00EF2848" w:rsidP="00781F4A">
      <w:pPr>
        <w:overflowPunct w:val="0"/>
        <w:autoSpaceDE w:val="0"/>
        <w:autoSpaceDN w:val="0"/>
        <w:adjustRightInd w:val="0"/>
        <w:ind w:left="426" w:right="354"/>
        <w:textAlignment w:val="baseline"/>
        <w:rPr>
          <w:rFonts w:cs="Arial"/>
          <w:szCs w:val="22"/>
        </w:rPr>
      </w:pPr>
      <w:r w:rsidRPr="008C5B77">
        <w:rPr>
          <w:rFonts w:cs="Arial"/>
          <w:szCs w:val="22"/>
        </w:rPr>
        <w:t>Der/die stellvertretende Vorsitzende des Aufsichtsrates wird vom Aufsichtsra</w:t>
      </w:r>
      <w:r w:rsidR="00D43AB4" w:rsidRPr="008C5B77">
        <w:rPr>
          <w:rFonts w:cs="Arial"/>
          <w:szCs w:val="22"/>
        </w:rPr>
        <w:t>t aus der Mitte des unter lit. b</w:t>
      </w:r>
      <w:r w:rsidRPr="008C5B77">
        <w:rPr>
          <w:rFonts w:cs="Arial"/>
          <w:szCs w:val="22"/>
        </w:rPr>
        <w:t>) aufgeführten Personenkreises gewählt.</w:t>
      </w:r>
    </w:p>
    <w:p w14:paraId="5D87508F" w14:textId="77777777" w:rsidR="004B6544" w:rsidRPr="008C5B77" w:rsidRDefault="004B6544" w:rsidP="00573108">
      <w:pPr>
        <w:pStyle w:val="NurText1"/>
        <w:tabs>
          <w:tab w:val="left" w:pos="1572"/>
        </w:tabs>
        <w:ind w:left="426" w:hanging="360"/>
        <w:rPr>
          <w:rFonts w:ascii="Arial" w:hAnsi="Arial" w:cs="Arial"/>
          <w:sz w:val="22"/>
          <w:szCs w:val="22"/>
        </w:rPr>
      </w:pPr>
    </w:p>
    <w:p w14:paraId="2B2A6DD2" w14:textId="77777777" w:rsidR="00B57B48" w:rsidRPr="008C5B77" w:rsidRDefault="00B57B48" w:rsidP="00C76C8F">
      <w:pPr>
        <w:pStyle w:val="NurText2"/>
        <w:numPr>
          <w:ilvl w:val="0"/>
          <w:numId w:val="18"/>
        </w:numPr>
        <w:overflowPunct/>
        <w:autoSpaceDE/>
        <w:autoSpaceDN/>
        <w:adjustRightInd/>
        <w:ind w:left="426" w:hanging="398"/>
        <w:textAlignment w:val="auto"/>
        <w:rPr>
          <w:rFonts w:ascii="Arial" w:hAnsi="Arial" w:cs="Arial"/>
          <w:sz w:val="22"/>
          <w:szCs w:val="22"/>
        </w:rPr>
      </w:pPr>
      <w:r w:rsidRPr="008C5B77">
        <w:rPr>
          <w:rFonts w:ascii="Arial" w:hAnsi="Arial" w:cs="Arial"/>
          <w:sz w:val="22"/>
          <w:szCs w:val="22"/>
          <w:lang w:eastAsia="ar-SA"/>
        </w:rPr>
        <w:t>Die Mitgliedschaft im Aufsichtsrat setzt die Annahme des Amtes voraus. Die</w:t>
      </w:r>
      <w:r w:rsidRPr="008C5B77">
        <w:rPr>
          <w:rFonts w:ascii="Arial" w:hAnsi="Arial" w:cs="Arial"/>
          <w:sz w:val="22"/>
          <w:szCs w:val="22"/>
        </w:rPr>
        <w:t xml:space="preserve"> Amtszeit der Aufsichtsratsmitglieder endet mit Widerruf der Entsendung/Wahl oder spätestens mit der Beendigung der Gesellschafterversammlung, die über die Entlastung für das vierte Geschäftsjahr nach Beginn der Amtszeit beschließt. Das Geschäftsjahr, in dem die Amtszeit beginnt, wird nicht mitgerechnet. Scheidet ein Aufsichtsratsmitglied während der Amtszeit aus, so erfolgt eine neue Entsendung/Wahl für den Rest der Amtszeit des ausgeschiedenen Mitglieds. Die erneute Entsendung/Wahl zum Aufsichtsratsmitglied nach Ablauf der Amtszeit ist möglich.</w:t>
      </w:r>
      <w:r w:rsidR="00645976" w:rsidRPr="008C5B77">
        <w:rPr>
          <w:rFonts w:ascii="Arial" w:hAnsi="Arial" w:cs="Arial"/>
          <w:sz w:val="22"/>
          <w:szCs w:val="22"/>
        </w:rPr>
        <w:t xml:space="preserve"> </w:t>
      </w:r>
      <w:r w:rsidR="00645976" w:rsidRPr="008C5B77">
        <w:rPr>
          <w:rFonts w:ascii="Arial" w:hAnsi="Arial" w:cs="Arial"/>
          <w:sz w:val="22"/>
        </w:rPr>
        <w:t>Die alten Aufsichtsratsmitglieder führen die Geschäfte bis zur Entsendung/Wahl der neuen Aufsichtsratsmitglieder fort.</w:t>
      </w:r>
    </w:p>
    <w:p w14:paraId="15C3CC09" w14:textId="77777777" w:rsidR="00BE2F49" w:rsidRPr="008C5B77" w:rsidRDefault="00BE2F49" w:rsidP="00573108">
      <w:pPr>
        <w:pStyle w:val="NurText2"/>
        <w:ind w:left="142" w:hanging="142"/>
        <w:rPr>
          <w:rFonts w:ascii="Arial" w:hAnsi="Arial" w:cs="Arial"/>
          <w:sz w:val="22"/>
          <w:szCs w:val="22"/>
        </w:rPr>
      </w:pPr>
    </w:p>
    <w:p w14:paraId="13773855" w14:textId="77777777" w:rsidR="004B6544" w:rsidRPr="008C5B77" w:rsidRDefault="00BE2F49" w:rsidP="00C76C8F">
      <w:pPr>
        <w:pStyle w:val="NurText2"/>
        <w:numPr>
          <w:ilvl w:val="0"/>
          <w:numId w:val="18"/>
        </w:numPr>
        <w:ind w:left="426" w:hanging="426"/>
        <w:rPr>
          <w:rFonts w:ascii="Arial" w:hAnsi="Arial" w:cs="Arial"/>
          <w:sz w:val="22"/>
          <w:szCs w:val="22"/>
        </w:rPr>
      </w:pPr>
      <w:r w:rsidRPr="008C5B77">
        <w:rPr>
          <w:rFonts w:ascii="Arial" w:hAnsi="Arial" w:cs="Arial"/>
          <w:sz w:val="22"/>
          <w:szCs w:val="22"/>
        </w:rPr>
        <w:t>Gewählte</w:t>
      </w:r>
      <w:r w:rsidR="00B57B48" w:rsidRPr="008C5B77">
        <w:rPr>
          <w:rFonts w:ascii="Arial" w:hAnsi="Arial" w:cs="Arial"/>
          <w:sz w:val="22"/>
          <w:szCs w:val="22"/>
        </w:rPr>
        <w:t xml:space="preserve"> bzw. e</w:t>
      </w:r>
      <w:r w:rsidR="00177856" w:rsidRPr="008C5B77">
        <w:rPr>
          <w:rFonts w:ascii="Arial" w:hAnsi="Arial" w:cs="Arial"/>
          <w:sz w:val="22"/>
          <w:szCs w:val="22"/>
        </w:rPr>
        <w:t>ntsandte Mitglieder des Aufsichtsrates können ihr Amt unter Einhaltung einer vierwöchigen Frist durch schriftliche Erklärung gegenüber dem/der Vorsitzenden des Aufsichtsrates niederlegen.</w:t>
      </w:r>
    </w:p>
    <w:p w14:paraId="5FB8DE28" w14:textId="77777777" w:rsidR="004B6544" w:rsidRPr="008C5B77" w:rsidRDefault="004B6544" w:rsidP="00573108">
      <w:pPr>
        <w:pStyle w:val="NurText1"/>
        <w:rPr>
          <w:rFonts w:ascii="Arial" w:hAnsi="Arial" w:cs="Arial"/>
          <w:sz w:val="22"/>
          <w:szCs w:val="22"/>
        </w:rPr>
      </w:pPr>
    </w:p>
    <w:p w14:paraId="2C2A5089" w14:textId="77777777" w:rsidR="00B16947" w:rsidRPr="008C5B77" w:rsidRDefault="00B16947" w:rsidP="00573108">
      <w:pPr>
        <w:pStyle w:val="NurText1"/>
        <w:rPr>
          <w:rFonts w:ascii="Arial" w:hAnsi="Arial" w:cs="Arial"/>
          <w:sz w:val="22"/>
          <w:szCs w:val="22"/>
        </w:rPr>
      </w:pPr>
    </w:p>
    <w:p w14:paraId="522F9719" w14:textId="77777777" w:rsidR="004B6544" w:rsidRPr="008C5B77" w:rsidRDefault="004B6544" w:rsidP="00573108">
      <w:pPr>
        <w:pStyle w:val="NurText1"/>
        <w:jc w:val="center"/>
        <w:rPr>
          <w:rFonts w:ascii="Arial" w:hAnsi="Arial" w:cs="Arial"/>
          <w:b/>
          <w:sz w:val="22"/>
          <w:szCs w:val="22"/>
        </w:rPr>
      </w:pPr>
      <w:r w:rsidRPr="008C5B77">
        <w:rPr>
          <w:rFonts w:ascii="Arial" w:hAnsi="Arial" w:cs="Arial"/>
          <w:b/>
          <w:sz w:val="22"/>
          <w:szCs w:val="22"/>
        </w:rPr>
        <w:t>§ 9</w:t>
      </w:r>
    </w:p>
    <w:p w14:paraId="06C46983" w14:textId="77777777" w:rsidR="004B6544" w:rsidRPr="008C5B77" w:rsidRDefault="004B6544" w:rsidP="00573108">
      <w:pPr>
        <w:pStyle w:val="NurText1"/>
        <w:jc w:val="center"/>
        <w:rPr>
          <w:rFonts w:ascii="Arial" w:hAnsi="Arial" w:cs="Arial"/>
          <w:b/>
          <w:sz w:val="22"/>
          <w:szCs w:val="22"/>
        </w:rPr>
      </w:pPr>
      <w:r w:rsidRPr="008C5B77">
        <w:rPr>
          <w:rFonts w:ascii="Arial" w:hAnsi="Arial" w:cs="Arial"/>
          <w:b/>
          <w:sz w:val="22"/>
          <w:szCs w:val="22"/>
        </w:rPr>
        <w:t>Innere Ordnung des Aufsichtsrates</w:t>
      </w:r>
    </w:p>
    <w:p w14:paraId="38106862" w14:textId="77777777" w:rsidR="004B6544" w:rsidRPr="008C5B77" w:rsidRDefault="004B6544" w:rsidP="00573108">
      <w:pPr>
        <w:pStyle w:val="NurText1"/>
        <w:rPr>
          <w:rFonts w:ascii="Arial" w:hAnsi="Arial" w:cs="Arial"/>
          <w:b/>
          <w:sz w:val="22"/>
          <w:szCs w:val="22"/>
        </w:rPr>
      </w:pPr>
    </w:p>
    <w:p w14:paraId="68814E5E" w14:textId="77777777" w:rsidR="004B6544" w:rsidRPr="008C5B77" w:rsidRDefault="004B6544" w:rsidP="00573108">
      <w:pPr>
        <w:pStyle w:val="NurText1"/>
        <w:ind w:left="360" w:hanging="360"/>
        <w:rPr>
          <w:rFonts w:ascii="Arial" w:hAnsi="Arial" w:cs="Arial"/>
          <w:sz w:val="22"/>
          <w:szCs w:val="22"/>
        </w:rPr>
      </w:pPr>
      <w:r w:rsidRPr="008C5B77">
        <w:rPr>
          <w:rFonts w:ascii="Arial" w:hAnsi="Arial" w:cs="Arial"/>
          <w:sz w:val="22"/>
          <w:szCs w:val="22"/>
        </w:rPr>
        <w:t>(1) Der Aufsichtsrat wird vom/von der Aufsichtsratsvorsitzenden oder im Verhinderungsfall von dessen/deren Stellvertreter/in einberufen, so oft es die Geschäfte der Gesellschaft erfordern</w:t>
      </w:r>
      <w:r w:rsidR="00262B1B" w:rsidRPr="008C5B77">
        <w:rPr>
          <w:rFonts w:ascii="Arial" w:hAnsi="Arial" w:cs="Arial"/>
          <w:sz w:val="22"/>
          <w:szCs w:val="22"/>
        </w:rPr>
        <w:t xml:space="preserve">, mindestens jedoch einmal im Kalenderhalbjahr. </w:t>
      </w:r>
      <w:r w:rsidRPr="008C5B77">
        <w:rPr>
          <w:rFonts w:ascii="Arial" w:hAnsi="Arial" w:cs="Arial"/>
          <w:sz w:val="22"/>
          <w:szCs w:val="22"/>
        </w:rPr>
        <w:t xml:space="preserve">Die Einberufung erfolgt schriftlich </w:t>
      </w:r>
      <w:r w:rsidR="00262B1B" w:rsidRPr="008C5B77">
        <w:rPr>
          <w:rFonts w:ascii="Arial" w:hAnsi="Arial" w:cs="Arial"/>
          <w:sz w:val="22"/>
          <w:szCs w:val="22"/>
          <w:lang w:eastAsia="de-DE"/>
        </w:rPr>
        <w:t xml:space="preserve">oder in Textform (§ 126 b BGB) </w:t>
      </w:r>
      <w:r w:rsidRPr="008C5B77">
        <w:rPr>
          <w:rFonts w:ascii="Arial" w:hAnsi="Arial" w:cs="Arial"/>
          <w:sz w:val="22"/>
          <w:szCs w:val="22"/>
        </w:rPr>
        <w:t xml:space="preserve">unter </w:t>
      </w:r>
      <w:r w:rsidR="00C23CCD" w:rsidRPr="008C5B77">
        <w:rPr>
          <w:rFonts w:ascii="Arial" w:hAnsi="Arial" w:cs="Arial"/>
          <w:sz w:val="22"/>
          <w:szCs w:val="22"/>
        </w:rPr>
        <w:t xml:space="preserve">Angabe </w:t>
      </w:r>
      <w:r w:rsidR="00262B1B" w:rsidRPr="008C5B77">
        <w:rPr>
          <w:rFonts w:ascii="Arial" w:hAnsi="Arial" w:cs="Arial"/>
          <w:sz w:val="22"/>
          <w:szCs w:val="22"/>
          <w:lang w:eastAsia="de-DE"/>
        </w:rPr>
        <w:t xml:space="preserve">von Ort und Zeit, </w:t>
      </w:r>
      <w:r w:rsidRPr="008C5B77">
        <w:rPr>
          <w:rFonts w:ascii="Arial" w:hAnsi="Arial" w:cs="Arial"/>
          <w:sz w:val="22"/>
          <w:szCs w:val="22"/>
        </w:rPr>
        <w:t>der Tagesordnung und Übersendung der dazugehörigen Unterlagen, insbesondere Beschlussanträge</w:t>
      </w:r>
      <w:r w:rsidR="00262B1B" w:rsidRPr="008C5B77">
        <w:rPr>
          <w:rFonts w:ascii="Arial" w:hAnsi="Arial" w:cs="Arial"/>
          <w:sz w:val="22"/>
          <w:szCs w:val="22"/>
        </w:rPr>
        <w:t xml:space="preserve"> und deren Begründungen</w:t>
      </w:r>
      <w:r w:rsidRPr="008C5B77">
        <w:rPr>
          <w:rFonts w:ascii="Arial" w:hAnsi="Arial" w:cs="Arial"/>
          <w:sz w:val="22"/>
          <w:szCs w:val="22"/>
        </w:rPr>
        <w:t xml:space="preserve">. </w:t>
      </w:r>
    </w:p>
    <w:p w14:paraId="43A85306" w14:textId="77777777" w:rsidR="004B6544" w:rsidRPr="008C5B77" w:rsidRDefault="00262B1B" w:rsidP="00573108">
      <w:pPr>
        <w:pStyle w:val="NurText1"/>
        <w:ind w:left="360"/>
        <w:rPr>
          <w:rFonts w:ascii="Arial" w:hAnsi="Arial" w:cs="Arial"/>
          <w:sz w:val="22"/>
          <w:szCs w:val="22"/>
        </w:rPr>
      </w:pPr>
      <w:r w:rsidRPr="008C5B77">
        <w:rPr>
          <w:rFonts w:ascii="Arial" w:hAnsi="Arial" w:cs="Arial"/>
          <w:sz w:val="22"/>
          <w:szCs w:val="22"/>
          <w:lang w:eastAsia="de-DE"/>
        </w:rPr>
        <w:t>Zwischen dem Tag des Zugangs der Einberufung und dem Tag der Sitzung muss mindestens eine Frist von drei Wochen liegen, wobei der Tag der Einberufung und der Tag der Sitzung nicht mitgerechnet werden.</w:t>
      </w:r>
      <w:r w:rsidR="00C23CCD" w:rsidRPr="008C5B77">
        <w:rPr>
          <w:rFonts w:ascii="Arial" w:hAnsi="Arial" w:cs="Arial"/>
          <w:sz w:val="22"/>
          <w:szCs w:val="22"/>
          <w:lang w:eastAsia="de-DE"/>
        </w:rPr>
        <w:t xml:space="preserve"> </w:t>
      </w:r>
      <w:r w:rsidR="004B6544" w:rsidRPr="008C5B77">
        <w:rPr>
          <w:rFonts w:ascii="Arial" w:hAnsi="Arial" w:cs="Arial"/>
          <w:sz w:val="22"/>
          <w:szCs w:val="22"/>
        </w:rPr>
        <w:t>In dringenden Fällen kann der/die Vorsitzende eine andere Form der Einladung und eine kür</w:t>
      </w:r>
      <w:r w:rsidR="00E95A05" w:rsidRPr="008C5B77">
        <w:rPr>
          <w:rFonts w:ascii="Arial" w:hAnsi="Arial" w:cs="Arial"/>
          <w:sz w:val="22"/>
          <w:szCs w:val="22"/>
        </w:rPr>
        <w:t>zere Frist wählen; § 6 Abs. 1 Satz 4</w:t>
      </w:r>
      <w:r w:rsidR="004B6544" w:rsidRPr="008C5B77">
        <w:rPr>
          <w:rFonts w:ascii="Arial" w:hAnsi="Arial" w:cs="Arial"/>
          <w:sz w:val="22"/>
          <w:szCs w:val="22"/>
        </w:rPr>
        <w:t xml:space="preserve"> gilt entsprechend. </w:t>
      </w:r>
    </w:p>
    <w:p w14:paraId="2B85F615" w14:textId="77777777" w:rsidR="004B6544" w:rsidRPr="008C5B77" w:rsidRDefault="004B6544" w:rsidP="00573108">
      <w:pPr>
        <w:pStyle w:val="NurText1"/>
        <w:tabs>
          <w:tab w:val="left" w:pos="720"/>
        </w:tabs>
        <w:rPr>
          <w:rFonts w:ascii="Arial" w:hAnsi="Arial" w:cs="Arial"/>
          <w:sz w:val="22"/>
          <w:szCs w:val="22"/>
        </w:rPr>
      </w:pPr>
      <w:r w:rsidRPr="008C5B77">
        <w:rPr>
          <w:rFonts w:ascii="Arial" w:hAnsi="Arial" w:cs="Arial"/>
          <w:sz w:val="22"/>
          <w:szCs w:val="22"/>
        </w:rPr>
        <w:tab/>
      </w:r>
    </w:p>
    <w:p w14:paraId="4D3E427E" w14:textId="77777777" w:rsidR="00573108" w:rsidRPr="008C5B77" w:rsidRDefault="004B6544" w:rsidP="00C76C8F">
      <w:pPr>
        <w:pStyle w:val="NurText1"/>
        <w:numPr>
          <w:ilvl w:val="0"/>
          <w:numId w:val="12"/>
        </w:numPr>
        <w:ind w:left="360" w:hanging="360"/>
        <w:rPr>
          <w:rFonts w:ascii="Arial" w:hAnsi="Arial" w:cs="Arial"/>
          <w:sz w:val="22"/>
          <w:szCs w:val="22"/>
        </w:rPr>
      </w:pPr>
      <w:r w:rsidRPr="008C5B77">
        <w:rPr>
          <w:rFonts w:ascii="Arial" w:hAnsi="Arial" w:cs="Arial"/>
          <w:sz w:val="22"/>
          <w:szCs w:val="22"/>
        </w:rPr>
        <w:t>Der Aufsichtsrat ist einzuber</w:t>
      </w:r>
      <w:r w:rsidR="00E95A05" w:rsidRPr="008C5B77">
        <w:rPr>
          <w:rFonts w:ascii="Arial" w:hAnsi="Arial" w:cs="Arial"/>
          <w:sz w:val="22"/>
          <w:szCs w:val="22"/>
        </w:rPr>
        <w:t xml:space="preserve">ufen, wenn dies von einem/einer </w:t>
      </w:r>
      <w:r w:rsidRPr="008C5B77">
        <w:rPr>
          <w:rFonts w:ascii="Arial" w:hAnsi="Arial" w:cs="Arial"/>
          <w:sz w:val="22"/>
          <w:szCs w:val="22"/>
        </w:rPr>
        <w:t xml:space="preserve">Geschäftsführer/in oder zwei Aufsichtsratsmitgliedern unter Angabe des Zweckes und der Gründe verlangt wird. Absatz 1 gilt entsprechend. </w:t>
      </w:r>
    </w:p>
    <w:p w14:paraId="6889C4D2" w14:textId="77777777" w:rsidR="004B6544" w:rsidRPr="008C5B77" w:rsidRDefault="004B6544" w:rsidP="00573108">
      <w:pPr>
        <w:pStyle w:val="NurText1"/>
        <w:ind w:left="360"/>
        <w:rPr>
          <w:rFonts w:ascii="Arial" w:hAnsi="Arial" w:cs="Arial"/>
          <w:sz w:val="22"/>
          <w:szCs w:val="22"/>
        </w:rPr>
      </w:pPr>
    </w:p>
    <w:p w14:paraId="08509F75" w14:textId="77777777" w:rsidR="004B6544" w:rsidRPr="008C5B77" w:rsidRDefault="004B6544" w:rsidP="00C76C8F">
      <w:pPr>
        <w:pStyle w:val="NurText1"/>
        <w:numPr>
          <w:ilvl w:val="0"/>
          <w:numId w:val="12"/>
        </w:numPr>
        <w:ind w:left="360" w:hanging="360"/>
        <w:rPr>
          <w:rFonts w:ascii="Arial" w:hAnsi="Arial" w:cs="Arial"/>
          <w:sz w:val="22"/>
          <w:szCs w:val="22"/>
        </w:rPr>
      </w:pPr>
      <w:r w:rsidRPr="008C5B77">
        <w:rPr>
          <w:rFonts w:ascii="Arial" w:hAnsi="Arial" w:cs="Arial"/>
          <w:sz w:val="22"/>
          <w:szCs w:val="22"/>
        </w:rPr>
        <w:t>Die Geschäftsführung nimmt an den Sitzungen des Aufsichtsrates teil, sofern der Aufs</w:t>
      </w:r>
      <w:r w:rsidR="0081669A" w:rsidRPr="008C5B77">
        <w:rPr>
          <w:rFonts w:ascii="Arial" w:hAnsi="Arial" w:cs="Arial"/>
          <w:sz w:val="22"/>
          <w:szCs w:val="22"/>
        </w:rPr>
        <w:t>ichtsrat im Einzelfall nichts a</w:t>
      </w:r>
      <w:r w:rsidR="00042E8F" w:rsidRPr="008C5B77">
        <w:rPr>
          <w:rFonts w:ascii="Arial" w:hAnsi="Arial" w:cs="Arial"/>
          <w:sz w:val="22"/>
          <w:szCs w:val="22"/>
        </w:rPr>
        <w:t>n</w:t>
      </w:r>
      <w:r w:rsidRPr="008C5B77">
        <w:rPr>
          <w:rFonts w:ascii="Arial" w:hAnsi="Arial" w:cs="Arial"/>
          <w:sz w:val="22"/>
          <w:szCs w:val="22"/>
        </w:rPr>
        <w:t xml:space="preserve">deres bestimmt. Die Teilnahme weiterer Personen an den Sitzungen bestimmt der Aufsichtsrat. </w:t>
      </w:r>
      <w:r w:rsidR="003C5618" w:rsidRPr="008C5B77">
        <w:rPr>
          <w:rFonts w:ascii="Arial" w:hAnsi="Arial" w:cs="Arial"/>
          <w:sz w:val="22"/>
          <w:szCs w:val="22"/>
          <w:lang w:eastAsia="de-DE"/>
        </w:rPr>
        <w:t xml:space="preserve">Vertreter/innen </w:t>
      </w:r>
      <w:r w:rsidRPr="008C5B77">
        <w:rPr>
          <w:rFonts w:ascii="Arial" w:hAnsi="Arial" w:cs="Arial"/>
          <w:sz w:val="22"/>
          <w:szCs w:val="22"/>
        </w:rPr>
        <w:t xml:space="preserve">des Bereiches Beteiligungsmanagement der Landeshauptstadt Potsdam </w:t>
      </w:r>
      <w:r w:rsidR="003C5618" w:rsidRPr="008C5B77">
        <w:rPr>
          <w:rFonts w:ascii="Arial" w:hAnsi="Arial" w:cs="Arial"/>
          <w:sz w:val="22"/>
          <w:szCs w:val="22"/>
        </w:rPr>
        <w:t xml:space="preserve">sind </w:t>
      </w:r>
      <w:r w:rsidRPr="008C5B77">
        <w:rPr>
          <w:rFonts w:ascii="Arial" w:hAnsi="Arial" w:cs="Arial"/>
          <w:sz w:val="22"/>
          <w:szCs w:val="22"/>
        </w:rPr>
        <w:t xml:space="preserve">befugt, an den Sitzungen des Aufsichtsrates </w:t>
      </w:r>
      <w:r w:rsidR="003C5618" w:rsidRPr="008C5B77">
        <w:rPr>
          <w:rFonts w:ascii="Arial" w:hAnsi="Arial" w:cs="Arial"/>
          <w:sz w:val="22"/>
          <w:szCs w:val="22"/>
          <w:lang w:eastAsia="de-DE"/>
        </w:rPr>
        <w:t xml:space="preserve">aktiv mit Antrags- und Rederecht </w:t>
      </w:r>
      <w:r w:rsidRPr="008C5B77">
        <w:rPr>
          <w:rFonts w:ascii="Arial" w:hAnsi="Arial" w:cs="Arial"/>
          <w:sz w:val="22"/>
          <w:szCs w:val="22"/>
        </w:rPr>
        <w:t>teilzunehmen.</w:t>
      </w:r>
    </w:p>
    <w:p w14:paraId="180205F3" w14:textId="77777777" w:rsidR="004B6544" w:rsidRPr="008C5B77" w:rsidRDefault="004B6544" w:rsidP="00573108">
      <w:pPr>
        <w:pStyle w:val="NurText1"/>
        <w:tabs>
          <w:tab w:val="left" w:pos="426"/>
        </w:tabs>
        <w:ind w:firstLine="360"/>
        <w:rPr>
          <w:rFonts w:ascii="Arial" w:hAnsi="Arial" w:cs="Arial"/>
          <w:sz w:val="22"/>
          <w:szCs w:val="22"/>
        </w:rPr>
      </w:pPr>
    </w:p>
    <w:p w14:paraId="20AB08D5" w14:textId="77777777" w:rsidR="004B6544" w:rsidRPr="008C5B77" w:rsidRDefault="004B6544" w:rsidP="00C76C8F">
      <w:pPr>
        <w:pStyle w:val="NurText1"/>
        <w:numPr>
          <w:ilvl w:val="0"/>
          <w:numId w:val="15"/>
        </w:numPr>
        <w:ind w:left="360" w:hanging="360"/>
        <w:rPr>
          <w:rFonts w:ascii="Arial" w:hAnsi="Arial" w:cs="Arial"/>
          <w:sz w:val="22"/>
          <w:szCs w:val="22"/>
        </w:rPr>
      </w:pPr>
      <w:r w:rsidRPr="008C5B77">
        <w:rPr>
          <w:rFonts w:ascii="Arial" w:hAnsi="Arial" w:cs="Arial"/>
          <w:sz w:val="22"/>
          <w:szCs w:val="22"/>
        </w:rPr>
        <w:t xml:space="preserve">Der Aufsichtsrat ist beschlussfähig, wenn er ordnungsgemäß </w:t>
      </w:r>
      <w:r w:rsidR="003C5618" w:rsidRPr="008C5B77">
        <w:rPr>
          <w:rFonts w:ascii="Arial" w:hAnsi="Arial" w:cs="Arial"/>
          <w:sz w:val="22"/>
          <w:szCs w:val="22"/>
        </w:rPr>
        <w:t xml:space="preserve">einberufen wurde </w:t>
      </w:r>
      <w:r w:rsidRPr="008C5B77">
        <w:rPr>
          <w:rFonts w:ascii="Arial" w:hAnsi="Arial" w:cs="Arial"/>
          <w:sz w:val="22"/>
          <w:szCs w:val="22"/>
        </w:rPr>
        <w:t>und mindestens die Hälfte der Mitglieder, aus denen er nach diesem Gesellschaftsvertrag zu bestehen hat, an der Beschlussfassung teilnehmen, darunter der/die Vorsitzende oder sein/e/ihr/e Stellvertreter/in</w:t>
      </w:r>
      <w:r w:rsidR="00831FAA" w:rsidRPr="008C5B77">
        <w:rPr>
          <w:rFonts w:ascii="Arial" w:hAnsi="Arial" w:cs="Arial"/>
          <w:sz w:val="22"/>
          <w:szCs w:val="22"/>
        </w:rPr>
        <w:t xml:space="preserve"> sowie mindestens ein Mitglied</w:t>
      </w:r>
      <w:r w:rsidR="009A7A60" w:rsidRPr="008C5B77">
        <w:rPr>
          <w:rFonts w:ascii="Arial" w:hAnsi="Arial" w:cs="Arial"/>
          <w:sz w:val="22"/>
          <w:szCs w:val="22"/>
        </w:rPr>
        <w:t xml:space="preserve"> nach § 8 Abs. 1 lit. b</w:t>
      </w:r>
      <w:r w:rsidRPr="008C5B77">
        <w:rPr>
          <w:rFonts w:ascii="Arial" w:hAnsi="Arial" w:cs="Arial"/>
          <w:sz w:val="22"/>
          <w:szCs w:val="22"/>
        </w:rPr>
        <w:t xml:space="preserve">. Im Falle der Beschlussunfähigkeit ist unverzüglich mit einer Frist von einer Woche eine neue Sitzung mit derselben Tagesordnung einzuberufen. In dieser Sitzung ist der Aufsichtsrat ohne Rücksicht auf die Zahl der an der Beschlussfassung teilnehmenden Mitglieder beschlussfähig; auf diesen Umstand ist in der Einladung hinzuweisen. </w:t>
      </w:r>
    </w:p>
    <w:p w14:paraId="5C7E86C7" w14:textId="77777777" w:rsidR="00B74940" w:rsidRPr="008C5B77" w:rsidRDefault="00B74940" w:rsidP="00573108">
      <w:pPr>
        <w:pStyle w:val="NurText1"/>
        <w:ind w:left="360"/>
        <w:rPr>
          <w:rFonts w:ascii="Arial" w:hAnsi="Arial" w:cs="Arial"/>
          <w:sz w:val="22"/>
          <w:szCs w:val="22"/>
        </w:rPr>
      </w:pPr>
    </w:p>
    <w:p w14:paraId="7D05715B" w14:textId="77777777" w:rsidR="003C5618" w:rsidRPr="008C5B77" w:rsidRDefault="00BC7D64" w:rsidP="00C76C8F">
      <w:pPr>
        <w:pStyle w:val="NurText1"/>
        <w:numPr>
          <w:ilvl w:val="0"/>
          <w:numId w:val="15"/>
        </w:numPr>
        <w:ind w:left="360" w:hanging="360"/>
        <w:rPr>
          <w:rFonts w:ascii="Arial" w:hAnsi="Arial" w:cs="Arial"/>
          <w:sz w:val="22"/>
          <w:szCs w:val="22"/>
        </w:rPr>
      </w:pPr>
      <w:r w:rsidRPr="008C5B77">
        <w:rPr>
          <w:rFonts w:ascii="Arial" w:hAnsi="Arial" w:cs="Arial"/>
          <w:sz w:val="22"/>
          <w:szCs w:val="22"/>
        </w:rPr>
        <w:t>Unter Verzicht</w:t>
      </w:r>
      <w:r w:rsidR="004B6544" w:rsidRPr="008C5B77">
        <w:rPr>
          <w:rFonts w:ascii="Arial" w:hAnsi="Arial" w:cs="Arial"/>
          <w:sz w:val="22"/>
          <w:szCs w:val="22"/>
        </w:rPr>
        <w:t xml:space="preserve"> auf Form und Frist bei der Einberufung ist der Aufsichtsrat beschlussfähig, wenn alle Mitglieder des Aufsichtsrates dem zustimmen. </w:t>
      </w:r>
    </w:p>
    <w:p w14:paraId="54DAB3EE" w14:textId="77777777" w:rsidR="00B74940" w:rsidRPr="008C5B77" w:rsidRDefault="00B74940" w:rsidP="00573108">
      <w:pPr>
        <w:pStyle w:val="NurText1"/>
        <w:tabs>
          <w:tab w:val="left" w:pos="1004"/>
          <w:tab w:val="left" w:pos="1080"/>
        </w:tabs>
        <w:ind w:left="360"/>
        <w:rPr>
          <w:rFonts w:ascii="Arial" w:hAnsi="Arial" w:cs="Arial"/>
          <w:sz w:val="22"/>
          <w:szCs w:val="22"/>
        </w:rPr>
      </w:pPr>
    </w:p>
    <w:p w14:paraId="6535A5AC" w14:textId="25EA92CD" w:rsidR="000A1BFC" w:rsidRDefault="004B6544" w:rsidP="00C76C8F">
      <w:pPr>
        <w:numPr>
          <w:ilvl w:val="0"/>
          <w:numId w:val="15"/>
        </w:numPr>
        <w:ind w:left="426" w:hanging="426"/>
        <w:rPr>
          <w:rFonts w:cs="Arial"/>
          <w:szCs w:val="22"/>
        </w:rPr>
      </w:pPr>
      <w:r w:rsidRPr="008C5B77">
        <w:rPr>
          <w:rFonts w:cs="Arial"/>
          <w:szCs w:val="22"/>
        </w:rPr>
        <w:t>Beschlüsse des Aufsichtsrates werden in der Regel in Sitzungen</w:t>
      </w:r>
      <w:r w:rsidR="00EB5F77" w:rsidRPr="008C5B77">
        <w:rPr>
          <w:rFonts w:cs="Arial"/>
          <w:szCs w:val="22"/>
        </w:rPr>
        <w:t xml:space="preserve"> </w:t>
      </w:r>
      <w:r w:rsidR="00EB5F77" w:rsidRPr="008C5B77">
        <w:rPr>
          <w:rFonts w:cs="Arial"/>
          <w:b/>
          <w:szCs w:val="22"/>
        </w:rPr>
        <w:t>(Präsenz)</w:t>
      </w:r>
      <w:r w:rsidRPr="008C5B77">
        <w:rPr>
          <w:rFonts w:cs="Arial"/>
          <w:szCs w:val="22"/>
        </w:rPr>
        <w:t xml:space="preserve"> gefasst. Sie kommen mit einfacher Mehrheit der an der Beschlussfassung teilnehmenden Mitglieder zustande, sofern nicht durch Gesetz etw</w:t>
      </w:r>
      <w:r w:rsidR="0081669A" w:rsidRPr="008C5B77">
        <w:rPr>
          <w:rFonts w:cs="Arial"/>
          <w:szCs w:val="22"/>
        </w:rPr>
        <w:t>as a</w:t>
      </w:r>
      <w:r w:rsidRPr="008C5B77">
        <w:rPr>
          <w:rFonts w:cs="Arial"/>
          <w:szCs w:val="22"/>
        </w:rPr>
        <w:t xml:space="preserve">nderes bestimmt ist. </w:t>
      </w:r>
    </w:p>
    <w:p w14:paraId="330E7CEB" w14:textId="77777777" w:rsidR="008C5B77" w:rsidRDefault="008C5B77" w:rsidP="008C5B77">
      <w:pPr>
        <w:ind w:left="426"/>
        <w:rPr>
          <w:rFonts w:cs="Arial"/>
          <w:szCs w:val="22"/>
        </w:rPr>
      </w:pPr>
    </w:p>
    <w:p w14:paraId="5621AD1F" w14:textId="442B1572" w:rsidR="000A1BFC" w:rsidRPr="008C5B77" w:rsidRDefault="000A1BFC" w:rsidP="008C5B77">
      <w:pPr>
        <w:numPr>
          <w:ilvl w:val="0"/>
          <w:numId w:val="15"/>
        </w:numPr>
        <w:ind w:left="426" w:hanging="426"/>
        <w:rPr>
          <w:rFonts w:cs="Arial"/>
          <w:szCs w:val="22"/>
        </w:rPr>
      </w:pPr>
      <w:r w:rsidRPr="008C5B77">
        <w:rPr>
          <w:rFonts w:cs="Arial"/>
          <w:szCs w:val="22"/>
        </w:rPr>
        <w:t>Bei Stimmengleichheit ist ein Antrag/eine Beschlussvorlage abgelehnt. Abwesende Aufsichtsratsmitglieder können nach Maßgabe von § 108 Abs. 3 AktG an der Beschlussfassung teilnehmen.</w:t>
      </w:r>
    </w:p>
    <w:p w14:paraId="64FB5ED8" w14:textId="6F9D8433" w:rsidR="004B6544" w:rsidRPr="008C5B77" w:rsidRDefault="004B6544" w:rsidP="00573108">
      <w:pPr>
        <w:pStyle w:val="NurText1"/>
        <w:ind w:left="420"/>
        <w:rPr>
          <w:rFonts w:ascii="Arial" w:hAnsi="Arial" w:cs="Arial"/>
          <w:sz w:val="22"/>
          <w:szCs w:val="22"/>
        </w:rPr>
      </w:pPr>
      <w:r w:rsidRPr="008C5B77">
        <w:rPr>
          <w:rFonts w:ascii="Arial" w:hAnsi="Arial" w:cs="Arial"/>
          <w:sz w:val="22"/>
          <w:szCs w:val="22"/>
        </w:rPr>
        <w:t xml:space="preserve">Zudem können Beschlüsse auch im gemischten Abstimmungsverfahren gefasst werden, wenn durch einstimmigen Beschluss abwesenden Aufsichtsratsmitgliedern </w:t>
      </w:r>
      <w:r w:rsidR="003C5618" w:rsidRPr="008C5B77">
        <w:rPr>
          <w:rFonts w:ascii="Arial" w:hAnsi="Arial" w:cs="Arial"/>
          <w:sz w:val="22"/>
          <w:szCs w:val="22"/>
        </w:rPr>
        <w:t xml:space="preserve">innerhalb einer vom/von der Aufsichtsratsvorsitzenden zu bestimmenden angemessenen Frist </w:t>
      </w:r>
      <w:r w:rsidRPr="008C5B77">
        <w:rPr>
          <w:rFonts w:ascii="Arial" w:hAnsi="Arial" w:cs="Arial"/>
          <w:sz w:val="22"/>
          <w:szCs w:val="22"/>
        </w:rPr>
        <w:t>die Möglichkeit einer nachträglichen Stimmabgabe gegeben werden soll.</w:t>
      </w:r>
    </w:p>
    <w:p w14:paraId="1A72637B" w14:textId="77777777" w:rsidR="004B6544" w:rsidRPr="008C5B77" w:rsidRDefault="004B6544" w:rsidP="00573108">
      <w:pPr>
        <w:ind w:hanging="360"/>
        <w:rPr>
          <w:rFonts w:cs="Arial"/>
          <w:szCs w:val="22"/>
        </w:rPr>
      </w:pPr>
    </w:p>
    <w:p w14:paraId="315F2573" w14:textId="5E43CAC7" w:rsidR="00865CE6" w:rsidRPr="008C5B77" w:rsidRDefault="004B6544" w:rsidP="00C76C8F">
      <w:pPr>
        <w:numPr>
          <w:ilvl w:val="0"/>
          <w:numId w:val="15"/>
        </w:numPr>
        <w:overflowPunct w:val="0"/>
        <w:autoSpaceDE w:val="0"/>
        <w:autoSpaceDN w:val="0"/>
        <w:adjustRightInd w:val="0"/>
        <w:ind w:left="426" w:hanging="412"/>
        <w:textAlignment w:val="baseline"/>
        <w:rPr>
          <w:rFonts w:cs="Arial"/>
          <w:szCs w:val="22"/>
        </w:rPr>
      </w:pPr>
      <w:r w:rsidRPr="008C5B77">
        <w:rPr>
          <w:rFonts w:cs="Arial"/>
          <w:szCs w:val="22"/>
        </w:rPr>
        <w:t>In Angelegenheiten</w:t>
      </w:r>
      <w:r w:rsidR="00EA0021" w:rsidRPr="008C5B77">
        <w:rPr>
          <w:rFonts w:cs="Arial"/>
          <w:szCs w:val="22"/>
        </w:rPr>
        <w:t>, die</w:t>
      </w:r>
      <w:r w:rsidRPr="008C5B77">
        <w:rPr>
          <w:rFonts w:cs="Arial"/>
          <w:szCs w:val="22"/>
        </w:rPr>
        <w:t xml:space="preserve"> nach dem Ermessen des/der Aufsichtsratsvorsitzenden </w:t>
      </w:r>
      <w:r w:rsidR="00EA0021" w:rsidRPr="008C5B77">
        <w:rPr>
          <w:rFonts w:cs="Arial"/>
          <w:szCs w:val="22"/>
        </w:rPr>
        <w:t xml:space="preserve">eilbedürftig oder einfach gelagert sind, können </w:t>
      </w:r>
      <w:r w:rsidRPr="008C5B77">
        <w:rPr>
          <w:rFonts w:cs="Arial"/>
          <w:szCs w:val="22"/>
        </w:rPr>
        <w:t>Beschlüsse auch</w:t>
      </w:r>
      <w:r w:rsidR="00865CE6" w:rsidRPr="008C5B77">
        <w:rPr>
          <w:rFonts w:cs="Arial"/>
          <w:szCs w:val="22"/>
        </w:rPr>
        <w:t xml:space="preserve"> außerhalb der Präsenzaufsichts</w:t>
      </w:r>
      <w:r w:rsidR="00EA0021" w:rsidRPr="008C5B77">
        <w:rPr>
          <w:rFonts w:cs="Arial"/>
          <w:szCs w:val="22"/>
        </w:rPr>
        <w:t>rats</w:t>
      </w:r>
      <w:r w:rsidR="00865CE6" w:rsidRPr="008C5B77">
        <w:rPr>
          <w:rFonts w:cs="Arial"/>
          <w:szCs w:val="22"/>
        </w:rPr>
        <w:t xml:space="preserve">sitzung </w:t>
      </w:r>
      <w:r w:rsidRPr="008C5B77">
        <w:rPr>
          <w:rFonts w:cs="Arial"/>
          <w:szCs w:val="22"/>
        </w:rPr>
        <w:t xml:space="preserve">durch Einholung schriftlicher oder </w:t>
      </w:r>
      <w:r w:rsidR="00865CE6" w:rsidRPr="008C5B77">
        <w:rPr>
          <w:rFonts w:cs="Arial"/>
          <w:szCs w:val="22"/>
        </w:rPr>
        <w:t xml:space="preserve">in Textform (§ 126b BGB) oder unter Nutzung anderer elektronischer Kommunikationsverfahren (Abstimmungsverfahren außerhalb einer Sitzung) </w:t>
      </w:r>
      <w:r w:rsidR="00EA0021" w:rsidRPr="008C5B77">
        <w:rPr>
          <w:rFonts w:cs="Arial"/>
          <w:szCs w:val="22"/>
        </w:rPr>
        <w:t xml:space="preserve">erfolgter Erklärungen </w:t>
      </w:r>
      <w:r w:rsidRPr="008C5B77">
        <w:rPr>
          <w:rFonts w:cs="Arial"/>
          <w:szCs w:val="22"/>
        </w:rPr>
        <w:t xml:space="preserve">gefasst werden, wenn kein Mitglied des Aufsichtsrates innerhalb der vom/von der Vorsitzenden gesetzten Frist dem </w:t>
      </w:r>
      <w:r w:rsidR="00EA0021" w:rsidRPr="008C5B77">
        <w:rPr>
          <w:rFonts w:cs="Arial"/>
          <w:szCs w:val="22"/>
        </w:rPr>
        <w:t>Beschlussv</w:t>
      </w:r>
      <w:r w:rsidRPr="008C5B77">
        <w:rPr>
          <w:rFonts w:cs="Arial"/>
          <w:szCs w:val="22"/>
        </w:rPr>
        <w:t xml:space="preserve">erfahren widerspricht. </w:t>
      </w:r>
    </w:p>
    <w:p w14:paraId="2A2C765C" w14:textId="77777777" w:rsidR="00865CE6" w:rsidRPr="008C5B77" w:rsidRDefault="00865CE6" w:rsidP="00865CE6">
      <w:pPr>
        <w:overflowPunct w:val="0"/>
        <w:autoSpaceDE w:val="0"/>
        <w:autoSpaceDN w:val="0"/>
        <w:adjustRightInd w:val="0"/>
        <w:ind w:left="426"/>
        <w:textAlignment w:val="baseline"/>
        <w:rPr>
          <w:rFonts w:cs="Arial"/>
          <w:szCs w:val="22"/>
        </w:rPr>
      </w:pPr>
    </w:p>
    <w:p w14:paraId="06C56923" w14:textId="1F2A08FA" w:rsidR="003C5618" w:rsidRPr="008C5B77" w:rsidRDefault="003C5618" w:rsidP="00865CE6">
      <w:pPr>
        <w:overflowPunct w:val="0"/>
        <w:autoSpaceDE w:val="0"/>
        <w:autoSpaceDN w:val="0"/>
        <w:adjustRightInd w:val="0"/>
        <w:ind w:left="426"/>
        <w:textAlignment w:val="baseline"/>
        <w:rPr>
          <w:rFonts w:cs="Arial"/>
          <w:szCs w:val="22"/>
        </w:rPr>
      </w:pPr>
      <w:r w:rsidRPr="008C5B77">
        <w:rPr>
          <w:rFonts w:cs="Arial"/>
          <w:szCs w:val="22"/>
        </w:rPr>
        <w:t>Dem Beteiligungsmanagement der Landeshauptstadt Potsdam sind diese Beschlussanträge und -unterlagen gleichzeitig mit der Versendung der Unterlagen an die Aufsichtsratsmitglieder zuzuleiten, um ihm Gelegenheit zur Stellungnahme zu geben.</w:t>
      </w:r>
    </w:p>
    <w:p w14:paraId="5E5F22A7" w14:textId="77777777" w:rsidR="00865CE6" w:rsidRPr="008C5B77" w:rsidRDefault="00865CE6" w:rsidP="00865CE6">
      <w:pPr>
        <w:overflowPunct w:val="0"/>
        <w:autoSpaceDE w:val="0"/>
        <w:autoSpaceDN w:val="0"/>
        <w:adjustRightInd w:val="0"/>
        <w:ind w:left="426"/>
        <w:textAlignment w:val="baseline"/>
        <w:rPr>
          <w:rFonts w:cs="Arial"/>
          <w:szCs w:val="22"/>
        </w:rPr>
      </w:pPr>
    </w:p>
    <w:p w14:paraId="02C150B1" w14:textId="77777777" w:rsidR="00865CE6" w:rsidRPr="008C5B77" w:rsidRDefault="00865CE6" w:rsidP="000716FE">
      <w:pPr>
        <w:pStyle w:val="Listenabsatz"/>
        <w:spacing w:after="0" w:line="240" w:lineRule="auto"/>
        <w:ind w:left="426"/>
        <w:rPr>
          <w:rFonts w:ascii="Arial" w:hAnsi="Arial" w:cs="Arial"/>
        </w:rPr>
      </w:pPr>
      <w:r w:rsidRPr="008C5B77">
        <w:rPr>
          <w:rFonts w:ascii="Arial" w:hAnsi="Arial" w:cs="Arial"/>
        </w:rPr>
        <w:t xml:space="preserve">Aufsichtsratssitzungen können in begründeten </w:t>
      </w:r>
      <w:r w:rsidR="002D0651" w:rsidRPr="008C5B77">
        <w:rPr>
          <w:rFonts w:ascii="Arial" w:hAnsi="Arial" w:cs="Arial"/>
        </w:rPr>
        <w:t>Ausnahmefällen</w:t>
      </w:r>
      <w:r w:rsidRPr="008C5B77">
        <w:rPr>
          <w:rFonts w:ascii="Arial" w:hAnsi="Arial" w:cs="Arial"/>
        </w:rPr>
        <w:t xml:space="preserve"> nach dem Ermessen des/der Aufsichtsratsvorsitzenden auch in Form einer Echtzeitübertragung von Bild und Ton (Videokonferenz) abgehalten und Beschlüsse gefasst werden. Voraussetzungen sind, dass</w:t>
      </w:r>
      <w:r w:rsidR="00CD0D05" w:rsidRPr="008C5B77">
        <w:rPr>
          <w:rFonts w:ascii="Arial" w:hAnsi="Arial" w:cs="Arial"/>
        </w:rPr>
        <w:t>:</w:t>
      </w:r>
    </w:p>
    <w:p w14:paraId="4D41389E" w14:textId="77777777" w:rsidR="00865CE6" w:rsidRPr="008C5B77" w:rsidRDefault="00865CE6" w:rsidP="000716FE">
      <w:pPr>
        <w:pStyle w:val="Listenabsatz"/>
        <w:spacing w:after="0" w:line="240" w:lineRule="auto"/>
        <w:ind w:left="426"/>
        <w:rPr>
          <w:rFonts w:ascii="Arial" w:hAnsi="Arial" w:cs="Arial"/>
        </w:rPr>
      </w:pPr>
    </w:p>
    <w:p w14:paraId="5A25E695" w14:textId="77777777" w:rsidR="00865CE6" w:rsidRPr="008C5B77" w:rsidRDefault="000716FE" w:rsidP="00C76C8F">
      <w:pPr>
        <w:pStyle w:val="Listenabsatz"/>
        <w:numPr>
          <w:ilvl w:val="0"/>
          <w:numId w:val="24"/>
        </w:numPr>
        <w:spacing w:after="0" w:line="240" w:lineRule="auto"/>
        <w:rPr>
          <w:rFonts w:ascii="Arial" w:hAnsi="Arial" w:cs="Arial"/>
        </w:rPr>
      </w:pPr>
      <w:r w:rsidRPr="008C5B77">
        <w:rPr>
          <w:rFonts w:ascii="Arial" w:hAnsi="Arial" w:cs="Arial"/>
        </w:rPr>
        <w:t>k</w:t>
      </w:r>
      <w:r w:rsidR="00865CE6" w:rsidRPr="008C5B77">
        <w:rPr>
          <w:rFonts w:ascii="Arial" w:hAnsi="Arial" w:cs="Arial"/>
        </w:rPr>
        <w:t>ein Aufsichtsratsmitglied dem Verfahren innerhalb einer in der Einladung gesetzten Frist widerspricht,</w:t>
      </w:r>
    </w:p>
    <w:p w14:paraId="7B0BC328" w14:textId="77777777" w:rsidR="00865CE6" w:rsidRPr="008C5B77" w:rsidRDefault="000716FE" w:rsidP="00C76C8F">
      <w:pPr>
        <w:pStyle w:val="Listenabsatz"/>
        <w:numPr>
          <w:ilvl w:val="0"/>
          <w:numId w:val="24"/>
        </w:numPr>
        <w:spacing w:after="0" w:line="240" w:lineRule="auto"/>
        <w:rPr>
          <w:rFonts w:ascii="Arial" w:hAnsi="Arial" w:cs="Arial"/>
        </w:rPr>
      </w:pPr>
      <w:r w:rsidRPr="008C5B77">
        <w:rPr>
          <w:rFonts w:ascii="Arial" w:hAnsi="Arial" w:cs="Arial"/>
        </w:rPr>
        <w:t>a</w:t>
      </w:r>
      <w:r w:rsidR="00865CE6" w:rsidRPr="008C5B77">
        <w:rPr>
          <w:rFonts w:ascii="Arial" w:hAnsi="Arial" w:cs="Arial"/>
        </w:rPr>
        <w:t>lle Aufsichtsratsmitglieder den Gang der Sitzung in Bild und Ton verfolgen und sich an der Sitzung beteiligen können,</w:t>
      </w:r>
    </w:p>
    <w:p w14:paraId="0D4ADE5B" w14:textId="77777777" w:rsidR="00865CE6" w:rsidRPr="008C5B77" w:rsidRDefault="000716FE" w:rsidP="00C76C8F">
      <w:pPr>
        <w:pStyle w:val="Listenabsatz"/>
        <w:numPr>
          <w:ilvl w:val="0"/>
          <w:numId w:val="24"/>
        </w:numPr>
        <w:spacing w:after="0" w:line="240" w:lineRule="auto"/>
        <w:rPr>
          <w:rFonts w:ascii="Arial" w:hAnsi="Arial" w:cs="Arial"/>
        </w:rPr>
      </w:pPr>
      <w:r w:rsidRPr="008C5B77">
        <w:rPr>
          <w:rFonts w:ascii="Arial" w:hAnsi="Arial" w:cs="Arial"/>
        </w:rPr>
        <w:t>d</w:t>
      </w:r>
      <w:r w:rsidR="00865CE6" w:rsidRPr="008C5B77">
        <w:rPr>
          <w:rFonts w:ascii="Arial" w:hAnsi="Arial" w:cs="Arial"/>
        </w:rPr>
        <w:t>er Wortlaut der zur Abstimmung gestellten Beschlussvorschläge bei der Abstimmung in lesbarer Form auf einem dauerhaften Datenträger vorliegt und für alle Aufsichtsratsmitglieder eindeutig ist,</w:t>
      </w:r>
    </w:p>
    <w:p w14:paraId="0C40F040" w14:textId="77777777" w:rsidR="00865CE6" w:rsidRPr="008C5B77" w:rsidRDefault="000716FE" w:rsidP="00C76C8F">
      <w:pPr>
        <w:pStyle w:val="Listenabsatz"/>
        <w:numPr>
          <w:ilvl w:val="0"/>
          <w:numId w:val="24"/>
        </w:numPr>
        <w:spacing w:after="0" w:line="240" w:lineRule="auto"/>
        <w:rPr>
          <w:rFonts w:ascii="Arial" w:hAnsi="Arial" w:cs="Arial"/>
        </w:rPr>
      </w:pPr>
      <w:r w:rsidRPr="008C5B77">
        <w:rPr>
          <w:rFonts w:ascii="Arial" w:hAnsi="Arial" w:cs="Arial"/>
        </w:rPr>
        <w:t>d</w:t>
      </w:r>
      <w:r w:rsidR="00865CE6" w:rsidRPr="008C5B77">
        <w:rPr>
          <w:rFonts w:ascii="Arial" w:hAnsi="Arial" w:cs="Arial"/>
        </w:rPr>
        <w:t>as Abstimmung</w:t>
      </w:r>
      <w:r w:rsidR="002D0651" w:rsidRPr="008C5B77">
        <w:rPr>
          <w:rFonts w:ascii="Arial" w:hAnsi="Arial" w:cs="Arial"/>
        </w:rPr>
        <w:t>s</w:t>
      </w:r>
      <w:r w:rsidR="00865CE6" w:rsidRPr="008C5B77">
        <w:rPr>
          <w:rFonts w:ascii="Arial" w:hAnsi="Arial" w:cs="Arial"/>
        </w:rPr>
        <w:t xml:space="preserve">verhalten der </w:t>
      </w:r>
      <w:r w:rsidR="00242562" w:rsidRPr="008C5B77">
        <w:rPr>
          <w:rFonts w:ascii="Arial" w:hAnsi="Arial" w:cs="Arial"/>
        </w:rPr>
        <w:t>Aufsichtsratsmitglieder</w:t>
      </w:r>
      <w:r w:rsidR="00865CE6" w:rsidRPr="008C5B77">
        <w:rPr>
          <w:rFonts w:ascii="Arial" w:hAnsi="Arial" w:cs="Arial"/>
        </w:rPr>
        <w:t xml:space="preserve"> eindeutig protokolliert werden kann.</w:t>
      </w:r>
    </w:p>
    <w:p w14:paraId="324D7AA7" w14:textId="77777777" w:rsidR="00865CE6" w:rsidRPr="008C5B77" w:rsidRDefault="00865CE6" w:rsidP="00865CE6">
      <w:pPr>
        <w:overflowPunct w:val="0"/>
        <w:autoSpaceDE w:val="0"/>
        <w:autoSpaceDN w:val="0"/>
        <w:adjustRightInd w:val="0"/>
        <w:ind w:left="426"/>
        <w:textAlignment w:val="baseline"/>
        <w:rPr>
          <w:rFonts w:cs="Arial"/>
          <w:szCs w:val="22"/>
        </w:rPr>
      </w:pPr>
    </w:p>
    <w:p w14:paraId="6167235F" w14:textId="77777777" w:rsidR="003C5618" w:rsidRPr="008C5B77" w:rsidRDefault="00BC7D64" w:rsidP="00573108">
      <w:pPr>
        <w:overflowPunct w:val="0"/>
        <w:autoSpaceDE w:val="0"/>
        <w:autoSpaceDN w:val="0"/>
        <w:adjustRightInd w:val="0"/>
        <w:ind w:left="426" w:hanging="412"/>
        <w:textAlignment w:val="baseline"/>
        <w:rPr>
          <w:rFonts w:cs="Arial"/>
          <w:szCs w:val="22"/>
        </w:rPr>
      </w:pPr>
      <w:r w:rsidRPr="008C5B77">
        <w:rPr>
          <w:rFonts w:cs="Arial"/>
          <w:szCs w:val="22"/>
        </w:rPr>
        <w:t xml:space="preserve">       </w:t>
      </w:r>
      <w:r w:rsidR="003C5618" w:rsidRPr="008C5B77">
        <w:rPr>
          <w:rFonts w:cs="Arial"/>
          <w:szCs w:val="22"/>
        </w:rPr>
        <w:t xml:space="preserve">Findet das Abstimmungsverfahren außerhalb einer </w:t>
      </w:r>
      <w:r w:rsidR="002D0651" w:rsidRPr="008C5B77">
        <w:rPr>
          <w:rFonts w:cs="Arial"/>
          <w:szCs w:val="22"/>
        </w:rPr>
        <w:t>Präsenzs</w:t>
      </w:r>
      <w:r w:rsidR="003C5618" w:rsidRPr="008C5B77">
        <w:rPr>
          <w:rFonts w:cs="Arial"/>
          <w:szCs w:val="22"/>
        </w:rPr>
        <w:t>itzung auf Betreiben der Geschäftsführung statt, so sind der Beschlussgegenstand und eine Begründung über das besondere Abstimmungsverfahren darzulegen; es muss ein ausformulierter Beschlussvorschlag unter Mitteilung der Beschlussbegründung unterbreitet werden.</w:t>
      </w:r>
    </w:p>
    <w:p w14:paraId="4CC4D106" w14:textId="77777777" w:rsidR="004B6544" w:rsidRPr="008C5B77" w:rsidRDefault="00B9639E" w:rsidP="00573108">
      <w:pPr>
        <w:ind w:left="426" w:hanging="412"/>
        <w:rPr>
          <w:rFonts w:cs="Arial"/>
          <w:szCs w:val="22"/>
        </w:rPr>
      </w:pPr>
      <w:r w:rsidRPr="008C5B77">
        <w:rPr>
          <w:rFonts w:cs="Arial"/>
          <w:szCs w:val="22"/>
        </w:rPr>
        <w:tab/>
      </w:r>
      <w:r w:rsidR="004B6544" w:rsidRPr="008C5B77">
        <w:rPr>
          <w:rFonts w:cs="Arial"/>
          <w:szCs w:val="22"/>
        </w:rPr>
        <w:t>Ein Beschluss kommt nur zustande, wenn mindestens die Hälfte der Mitglieder des Aufsichtsrates an der Beschlussfassung teilnehmen. Im schriftlichen Abstimmungsverfahren und fernmündlich gefasste Beschlüsse sind unverzüglich von der Geschäftsführung zu protokollieren und den Aufsichtsratsmitgliedern sowie dem Bereich Beteiligungsmanagement der Landeshauptstadt Potsdam bekannt zu geben.</w:t>
      </w:r>
    </w:p>
    <w:p w14:paraId="3593A108" w14:textId="77777777" w:rsidR="004B6544" w:rsidRPr="008C5B77" w:rsidRDefault="004B6544" w:rsidP="00573108">
      <w:pPr>
        <w:pStyle w:val="Textkrper21"/>
        <w:ind w:left="360"/>
        <w:rPr>
          <w:rFonts w:cs="Arial"/>
          <w:szCs w:val="22"/>
        </w:rPr>
      </w:pPr>
    </w:p>
    <w:p w14:paraId="7B957F2D" w14:textId="77777777" w:rsidR="004B6544" w:rsidRPr="008C5B77" w:rsidRDefault="004B6544" w:rsidP="00C76C8F">
      <w:pPr>
        <w:numPr>
          <w:ilvl w:val="0"/>
          <w:numId w:val="11"/>
        </w:numPr>
        <w:tabs>
          <w:tab w:val="clear" w:pos="851"/>
        </w:tabs>
        <w:ind w:left="360" w:hanging="360"/>
        <w:rPr>
          <w:rFonts w:cs="Arial"/>
          <w:szCs w:val="22"/>
        </w:rPr>
      </w:pPr>
      <w:r w:rsidRPr="008C5B77">
        <w:rPr>
          <w:rFonts w:cs="Arial"/>
          <w:szCs w:val="22"/>
        </w:rPr>
        <w:lastRenderedPageBreak/>
        <w:t xml:space="preserve">Über die Sitzungen des Aufsichtsrates hat die Geschäftsführung innerhalb von drei Wochen eine Niederschrift anzufertigen, die </w:t>
      </w:r>
      <w:r w:rsidR="00082491" w:rsidRPr="008C5B77">
        <w:rPr>
          <w:rFonts w:cs="Arial"/>
          <w:szCs w:val="22"/>
        </w:rPr>
        <w:t xml:space="preserve">so dann </w:t>
      </w:r>
      <w:r w:rsidRPr="008C5B77">
        <w:rPr>
          <w:rFonts w:cs="Arial"/>
          <w:szCs w:val="22"/>
        </w:rPr>
        <w:t xml:space="preserve">vom/von der Vorsitzenden der Sitzung und </w:t>
      </w:r>
      <w:r w:rsidR="00082491" w:rsidRPr="008C5B77">
        <w:rPr>
          <w:rFonts w:cs="Arial"/>
          <w:szCs w:val="22"/>
        </w:rPr>
        <w:t xml:space="preserve">der Geschäftsführung bzw. </w:t>
      </w:r>
      <w:r w:rsidRPr="008C5B77">
        <w:rPr>
          <w:rFonts w:cs="Arial"/>
          <w:szCs w:val="22"/>
        </w:rPr>
        <w:t>dem/der Protokollführer/in zu unterzeichnen ist. In der Niederschrift sind Ort und Tag der Sitzung, Dauer der Sitzung, die Teilnehmer</w:t>
      </w:r>
      <w:r w:rsidR="00082491" w:rsidRPr="008C5B77">
        <w:rPr>
          <w:rFonts w:cs="Arial"/>
          <w:szCs w:val="22"/>
        </w:rPr>
        <w:t>/innen</w:t>
      </w:r>
      <w:r w:rsidRPr="008C5B77">
        <w:rPr>
          <w:rFonts w:cs="Arial"/>
          <w:szCs w:val="22"/>
        </w:rPr>
        <w:t>,</w:t>
      </w:r>
      <w:r w:rsidR="00BB6B72" w:rsidRPr="008C5B77">
        <w:rPr>
          <w:rFonts w:cs="Arial"/>
          <w:szCs w:val="22"/>
        </w:rPr>
        <w:t xml:space="preserve"> der/</w:t>
      </w:r>
      <w:r w:rsidR="00082491" w:rsidRPr="008C5B77">
        <w:rPr>
          <w:rFonts w:cs="Arial"/>
          <w:szCs w:val="22"/>
        </w:rPr>
        <w:t xml:space="preserve">die Versammlungsleiter/in, die Feststellung der Beschlussfähigkeit sowie der Ordnungsmäßigkeit der Einberufung, </w:t>
      </w:r>
      <w:r w:rsidRPr="008C5B77">
        <w:rPr>
          <w:rFonts w:cs="Arial"/>
          <w:szCs w:val="22"/>
        </w:rPr>
        <w:t>die Gegenstände der Tagesordnung, der wesentliche Verlauf und die Beschlüsse des Aufsichtsrates im Wortlaut sowie das Abstimmungsergebnis (Anzahl der abgegebenen Stimmen, davon Befürwortungen, Gegenstimmen, Stimmenthaltungen) anzugeben. Abschriften der Niederschriften sind den Aufsichtsratsmitgliedern und dem Bereich Beteiligungsmanagement der Landeshauptstadt Potsdam zu übersenden.</w:t>
      </w:r>
    </w:p>
    <w:p w14:paraId="313CE84B" w14:textId="77777777" w:rsidR="00082491" w:rsidRPr="008C5B77" w:rsidRDefault="00082491" w:rsidP="00573108">
      <w:pPr>
        <w:pStyle w:val="Kopfzeile"/>
        <w:tabs>
          <w:tab w:val="clear" w:pos="4536"/>
          <w:tab w:val="clear" w:pos="9072"/>
        </w:tabs>
        <w:rPr>
          <w:rFonts w:cs="Arial"/>
          <w:szCs w:val="22"/>
        </w:rPr>
      </w:pPr>
    </w:p>
    <w:p w14:paraId="08A86455" w14:textId="77777777" w:rsidR="00017794" w:rsidRPr="008C5B77" w:rsidRDefault="00017794" w:rsidP="00C76C8F">
      <w:pPr>
        <w:numPr>
          <w:ilvl w:val="0"/>
          <w:numId w:val="11"/>
        </w:numPr>
        <w:tabs>
          <w:tab w:val="clear" w:pos="851"/>
        </w:tabs>
        <w:overflowPunct w:val="0"/>
        <w:autoSpaceDE w:val="0"/>
        <w:autoSpaceDN w:val="0"/>
        <w:adjustRightInd w:val="0"/>
        <w:ind w:left="426" w:hanging="426"/>
        <w:textAlignment w:val="baseline"/>
        <w:rPr>
          <w:rFonts w:cs="Arial"/>
          <w:szCs w:val="22"/>
        </w:rPr>
      </w:pPr>
      <w:r w:rsidRPr="008C5B77">
        <w:rPr>
          <w:rFonts w:cs="Arial"/>
          <w:szCs w:val="22"/>
        </w:rPr>
        <w:t xml:space="preserve">Aufsichtsratsmitglieder sind insbesondere zur Verschwiegenheit über erhaltene vertrauliche Berichte und vertrauliche Beratungen verpflichtet. Die Regelungen der §§ 93 Absatz 1 Satz 3 und 116 Satz 2 AktG gelten nicht für Berichte gegenüber dem/der Oberbürgermeister/in der Landeshauptstadt Potsdam. </w:t>
      </w:r>
    </w:p>
    <w:p w14:paraId="3F1DD79D" w14:textId="77777777" w:rsidR="00017794" w:rsidRPr="008C5B77" w:rsidRDefault="00017794" w:rsidP="00573108">
      <w:pPr>
        <w:tabs>
          <w:tab w:val="left" w:pos="426"/>
        </w:tabs>
        <w:overflowPunct w:val="0"/>
        <w:autoSpaceDE w:val="0"/>
        <w:autoSpaceDN w:val="0"/>
        <w:adjustRightInd w:val="0"/>
        <w:ind w:left="497"/>
        <w:textAlignment w:val="baseline"/>
        <w:rPr>
          <w:rFonts w:cs="Arial"/>
          <w:szCs w:val="22"/>
        </w:rPr>
      </w:pPr>
    </w:p>
    <w:p w14:paraId="76E5677E" w14:textId="77777777" w:rsidR="00017794" w:rsidRPr="008C5B77" w:rsidRDefault="00B74940" w:rsidP="00C76C8F">
      <w:pPr>
        <w:numPr>
          <w:ilvl w:val="0"/>
          <w:numId w:val="11"/>
        </w:numPr>
        <w:tabs>
          <w:tab w:val="clear" w:pos="851"/>
        </w:tabs>
        <w:overflowPunct w:val="0"/>
        <w:autoSpaceDE w:val="0"/>
        <w:autoSpaceDN w:val="0"/>
        <w:adjustRightInd w:val="0"/>
        <w:ind w:left="497" w:hanging="497"/>
        <w:textAlignment w:val="baseline"/>
        <w:rPr>
          <w:rFonts w:cs="Arial"/>
          <w:szCs w:val="22"/>
        </w:rPr>
      </w:pPr>
      <w:r w:rsidRPr="008C5B77">
        <w:rPr>
          <w:rFonts w:cs="Arial"/>
          <w:szCs w:val="22"/>
        </w:rPr>
        <w:t>Erklärungen</w:t>
      </w:r>
      <w:r w:rsidR="004B6544" w:rsidRPr="008C5B77">
        <w:rPr>
          <w:rFonts w:cs="Arial"/>
          <w:szCs w:val="22"/>
        </w:rPr>
        <w:t xml:space="preserve"> des Aufsichtsrates werden von dessen/deren Vorsitzenden/er oder bei dessen/deren Verhinderung von dessen/deren Stellvertreter/in namens des Aufsichtsrates unter der Bezeichnung der Firma der Gesellschaft abgegeben.</w:t>
      </w:r>
      <w:r w:rsidR="00017794" w:rsidRPr="008C5B77">
        <w:rPr>
          <w:rFonts w:cs="Arial"/>
          <w:szCs w:val="22"/>
        </w:rPr>
        <w:t xml:space="preserve"> Nur der/ die Vorsitzende und im Falle seiner/ ihrer </w:t>
      </w:r>
      <w:r w:rsidR="00831FAA" w:rsidRPr="008C5B77">
        <w:rPr>
          <w:rFonts w:cs="Arial"/>
          <w:szCs w:val="22"/>
        </w:rPr>
        <w:t>Verhinderung sein/</w:t>
      </w:r>
      <w:r w:rsidR="00017794" w:rsidRPr="008C5B77">
        <w:rPr>
          <w:rFonts w:cs="Arial"/>
          <w:szCs w:val="22"/>
        </w:rPr>
        <w:t>ihr Stellvertre</w:t>
      </w:r>
      <w:r w:rsidR="002A0BC5" w:rsidRPr="008C5B77">
        <w:rPr>
          <w:rFonts w:cs="Arial"/>
          <w:szCs w:val="22"/>
        </w:rPr>
        <w:t>ter/</w:t>
      </w:r>
      <w:r w:rsidR="00831FAA" w:rsidRPr="008C5B77">
        <w:rPr>
          <w:rFonts w:cs="Arial"/>
          <w:szCs w:val="22"/>
        </w:rPr>
        <w:t xml:space="preserve"> </w:t>
      </w:r>
      <w:r w:rsidR="002A0BC5" w:rsidRPr="008C5B77">
        <w:rPr>
          <w:rFonts w:cs="Arial"/>
          <w:szCs w:val="22"/>
        </w:rPr>
        <w:t>seine/</w:t>
      </w:r>
      <w:r w:rsidR="00017794" w:rsidRPr="008C5B77">
        <w:rPr>
          <w:rFonts w:cs="Arial"/>
          <w:szCs w:val="22"/>
        </w:rPr>
        <w:t>ihre Stellvertreterin sind ermächtigt, an den Aufsichtsrat gerichtete Erklärungen entgegenzunehmen.</w:t>
      </w:r>
    </w:p>
    <w:p w14:paraId="59C03539" w14:textId="77777777" w:rsidR="00017794" w:rsidRPr="008C5B77" w:rsidRDefault="00017794" w:rsidP="00573108">
      <w:pPr>
        <w:tabs>
          <w:tab w:val="left" w:pos="497"/>
        </w:tabs>
        <w:overflowPunct w:val="0"/>
        <w:autoSpaceDE w:val="0"/>
        <w:autoSpaceDN w:val="0"/>
        <w:adjustRightInd w:val="0"/>
        <w:ind w:left="497" w:hanging="497"/>
        <w:textAlignment w:val="baseline"/>
        <w:rPr>
          <w:rFonts w:cs="Arial"/>
          <w:szCs w:val="22"/>
        </w:rPr>
      </w:pPr>
    </w:p>
    <w:p w14:paraId="3DC6ADA4" w14:textId="77777777" w:rsidR="004B6544" w:rsidRPr="008C5B77" w:rsidRDefault="00BC7D64" w:rsidP="00C76C8F">
      <w:pPr>
        <w:numPr>
          <w:ilvl w:val="0"/>
          <w:numId w:val="11"/>
        </w:numPr>
        <w:tabs>
          <w:tab w:val="clear" w:pos="851"/>
        </w:tabs>
        <w:ind w:left="567" w:hanging="567"/>
        <w:rPr>
          <w:rFonts w:cs="Arial"/>
          <w:szCs w:val="22"/>
        </w:rPr>
      </w:pPr>
      <w:r w:rsidRPr="008C5B77">
        <w:rPr>
          <w:rFonts w:cs="Arial"/>
          <w:szCs w:val="22"/>
        </w:rPr>
        <w:t>I</w:t>
      </w:r>
      <w:r w:rsidR="004B6544" w:rsidRPr="008C5B77">
        <w:rPr>
          <w:rFonts w:cs="Arial"/>
          <w:szCs w:val="22"/>
        </w:rPr>
        <w:t>st der/die Vorsitzende des Aufsichtsrates an der Ausübung der ihm/ihr durch Gesetz, Gesellschaftsvertrag und Geschäftsordnung dem Aufsichtsrat auferlegten Aufgaben verhindert, so hat diese für die Dauer der Verhinderung der/die Stellvertreter/in zu übernehmen.</w:t>
      </w:r>
    </w:p>
    <w:p w14:paraId="0A002F91" w14:textId="77777777" w:rsidR="004B6544" w:rsidRPr="008C5B77" w:rsidRDefault="004B6544" w:rsidP="00573108">
      <w:pPr>
        <w:rPr>
          <w:rFonts w:cs="Arial"/>
          <w:szCs w:val="22"/>
        </w:rPr>
      </w:pPr>
    </w:p>
    <w:p w14:paraId="442D8FFD" w14:textId="77777777" w:rsidR="004B6544" w:rsidRPr="008C5B77" w:rsidRDefault="004B6544" w:rsidP="00C76C8F">
      <w:pPr>
        <w:numPr>
          <w:ilvl w:val="0"/>
          <w:numId w:val="11"/>
        </w:numPr>
        <w:tabs>
          <w:tab w:val="clear" w:pos="851"/>
        </w:tabs>
        <w:ind w:left="567" w:hanging="567"/>
        <w:rPr>
          <w:rFonts w:cs="Arial"/>
          <w:szCs w:val="22"/>
        </w:rPr>
      </w:pPr>
      <w:r w:rsidRPr="008C5B77">
        <w:rPr>
          <w:rFonts w:cs="Arial"/>
          <w:szCs w:val="22"/>
        </w:rPr>
        <w:t>Der Aufsichtsrat soll sich eine Geschäftsordnung geben, die der Genehmigung der Gesellschafterversammlung bedarf. Der Aufsichtsrat kann beratende bzw. empfehlende Ausschüsse bilden. Das Nähere regelt die Geschäftsordnung.</w:t>
      </w:r>
    </w:p>
    <w:p w14:paraId="22F9AD3C" w14:textId="77777777" w:rsidR="00017794" w:rsidRPr="008C5B77" w:rsidRDefault="00017794" w:rsidP="00573108">
      <w:pPr>
        <w:tabs>
          <w:tab w:val="left" w:pos="497"/>
        </w:tabs>
        <w:overflowPunct w:val="0"/>
        <w:autoSpaceDE w:val="0"/>
        <w:autoSpaceDN w:val="0"/>
        <w:adjustRightInd w:val="0"/>
        <w:ind w:left="426" w:hanging="567"/>
        <w:textAlignment w:val="baseline"/>
        <w:rPr>
          <w:rFonts w:cs="Arial"/>
          <w:szCs w:val="22"/>
        </w:rPr>
      </w:pPr>
    </w:p>
    <w:p w14:paraId="5F77A5D8" w14:textId="77777777" w:rsidR="00017794" w:rsidRPr="008C5B77" w:rsidRDefault="00017794" w:rsidP="00C76C8F">
      <w:pPr>
        <w:pStyle w:val="Listenabsatz"/>
        <w:numPr>
          <w:ilvl w:val="0"/>
          <w:numId w:val="11"/>
        </w:numPr>
        <w:tabs>
          <w:tab w:val="clear" w:pos="851"/>
        </w:tabs>
        <w:overflowPunct w:val="0"/>
        <w:autoSpaceDE w:val="0"/>
        <w:autoSpaceDN w:val="0"/>
        <w:adjustRightInd w:val="0"/>
        <w:spacing w:after="0" w:line="240" w:lineRule="auto"/>
        <w:ind w:left="567" w:hanging="567"/>
        <w:textAlignment w:val="baseline"/>
        <w:rPr>
          <w:rFonts w:ascii="Arial" w:hAnsi="Arial" w:cs="Arial"/>
        </w:rPr>
      </w:pPr>
      <w:r w:rsidRPr="008C5B77">
        <w:rPr>
          <w:rFonts w:ascii="Arial" w:eastAsia="Times New Roman" w:hAnsi="Arial" w:cs="Arial"/>
          <w:lang w:eastAsia="de-DE"/>
        </w:rPr>
        <w:t>Die Aufsichtsratsunterlagen für die Aufsichtsratssitzungen sind dem Bereich Beteiligungsmanagement der Landeshauptstadt Potsdam gleichzeitig mit der Versendung der Unterlagen an die Aufsichtsratsmitglieder zuzuleiten.</w:t>
      </w:r>
    </w:p>
    <w:p w14:paraId="0C224183" w14:textId="77777777" w:rsidR="004B6544" w:rsidRPr="008C5B77" w:rsidRDefault="004B6544" w:rsidP="00573108">
      <w:pPr>
        <w:pStyle w:val="Fuzeile"/>
        <w:tabs>
          <w:tab w:val="clear" w:pos="4536"/>
          <w:tab w:val="clear" w:pos="9072"/>
        </w:tabs>
        <w:rPr>
          <w:rFonts w:cs="Arial"/>
          <w:szCs w:val="22"/>
        </w:rPr>
      </w:pPr>
    </w:p>
    <w:p w14:paraId="1938039A" w14:textId="77777777" w:rsidR="004B6544" w:rsidRPr="008C5B77" w:rsidRDefault="004B6544" w:rsidP="00573108">
      <w:pPr>
        <w:pStyle w:val="Fuzeile"/>
        <w:tabs>
          <w:tab w:val="clear" w:pos="4536"/>
          <w:tab w:val="clear" w:pos="9072"/>
        </w:tabs>
        <w:rPr>
          <w:rFonts w:cs="Arial"/>
          <w:szCs w:val="22"/>
        </w:rPr>
      </w:pPr>
    </w:p>
    <w:p w14:paraId="2C83F3A3" w14:textId="77777777" w:rsidR="004B6544" w:rsidRPr="008C5B77" w:rsidRDefault="004B6544" w:rsidP="008E42A5">
      <w:pPr>
        <w:pStyle w:val="Fuzeile"/>
        <w:tabs>
          <w:tab w:val="clear" w:pos="4536"/>
          <w:tab w:val="clear" w:pos="9072"/>
        </w:tabs>
        <w:jc w:val="center"/>
        <w:rPr>
          <w:rFonts w:cs="Arial"/>
          <w:b/>
          <w:szCs w:val="22"/>
        </w:rPr>
      </w:pPr>
      <w:r w:rsidRPr="008C5B77">
        <w:rPr>
          <w:rFonts w:cs="Arial"/>
          <w:b/>
          <w:szCs w:val="22"/>
        </w:rPr>
        <w:t>§ 10</w:t>
      </w:r>
    </w:p>
    <w:p w14:paraId="5D268D61" w14:textId="77777777" w:rsidR="004B6544" w:rsidRPr="008C5B77" w:rsidRDefault="004B6544" w:rsidP="00573108">
      <w:pPr>
        <w:pStyle w:val="NurText1"/>
        <w:jc w:val="center"/>
        <w:rPr>
          <w:rFonts w:ascii="Arial" w:hAnsi="Arial" w:cs="Arial"/>
          <w:b/>
          <w:sz w:val="22"/>
          <w:szCs w:val="22"/>
        </w:rPr>
      </w:pPr>
      <w:r w:rsidRPr="008C5B77">
        <w:rPr>
          <w:rFonts w:ascii="Arial" w:hAnsi="Arial" w:cs="Arial"/>
          <w:b/>
          <w:sz w:val="22"/>
          <w:szCs w:val="22"/>
        </w:rPr>
        <w:t>Aufgaben des Aufsichtsrates</w:t>
      </w:r>
    </w:p>
    <w:p w14:paraId="2B0AA1EC" w14:textId="77777777" w:rsidR="004B6544" w:rsidRPr="008C5B77" w:rsidRDefault="004B6544" w:rsidP="00573108">
      <w:pPr>
        <w:pStyle w:val="NurText1"/>
        <w:rPr>
          <w:rFonts w:ascii="Arial" w:hAnsi="Arial" w:cs="Arial"/>
          <w:b/>
          <w:sz w:val="22"/>
          <w:szCs w:val="22"/>
        </w:rPr>
      </w:pPr>
    </w:p>
    <w:p w14:paraId="51F2B2D9" w14:textId="77777777" w:rsidR="004B6544" w:rsidRPr="008C5B77" w:rsidRDefault="004B6544" w:rsidP="00C76C8F">
      <w:pPr>
        <w:numPr>
          <w:ilvl w:val="0"/>
          <w:numId w:val="4"/>
        </w:numPr>
        <w:tabs>
          <w:tab w:val="clear" w:pos="0"/>
        </w:tabs>
        <w:ind w:left="360" w:hanging="360"/>
        <w:rPr>
          <w:rFonts w:cs="Arial"/>
          <w:szCs w:val="22"/>
        </w:rPr>
      </w:pPr>
      <w:r w:rsidRPr="008C5B77">
        <w:rPr>
          <w:rFonts w:cs="Arial"/>
          <w:szCs w:val="22"/>
        </w:rPr>
        <w:t>Der Aufsichtsrat nimmt die vom Gesetz und diesem Gesellschaftsvertrag zugewiesenen Aufgaben wahr. Der Aufsichtsrat berät und überwacht die Geschäftsführung, insbesondere deren rechtmäßiges, zweckmäßiges und wirtschaftliches Handeln. Er kann die zu diesem Zweck erforderlichen Maßnahmen und Prüfungen veranlassen; der Aufsichtsrat erledigt die ihm darüber hinaus von der Gesellschafterversammlung übertragenen Aufgaben, soweit sie gesellschafts- und kommunalrechtlich nicht ausschließlich der Gesellschafterversammlung vorbehalten sind. Die Geschäftsführung hat dem Aufsichtsrat auf Verlangen Auskünfte umfassend und nach den Grundsätzen einer gewissenhaften und getreuen Rechenschaft zu erteilen.</w:t>
      </w:r>
    </w:p>
    <w:p w14:paraId="66C4200C" w14:textId="77777777" w:rsidR="004B6544" w:rsidRPr="008C5B77" w:rsidRDefault="004B6544" w:rsidP="00573108">
      <w:pPr>
        <w:pStyle w:val="Textkrper-Zeileneinzug"/>
        <w:tabs>
          <w:tab w:val="clear" w:pos="1260"/>
          <w:tab w:val="left" w:pos="1428"/>
        </w:tabs>
        <w:rPr>
          <w:rFonts w:cs="Arial"/>
          <w:szCs w:val="22"/>
        </w:rPr>
      </w:pPr>
      <w:r w:rsidRPr="008C5B77">
        <w:rPr>
          <w:rFonts w:cs="Arial"/>
          <w:szCs w:val="22"/>
        </w:rPr>
        <w:t xml:space="preserve">Der Aufsichtsrat vertritt die Gesellschaft gegenüber den Geschäftsführern gerichtlich und außergerichtlich. Dies gilt nicht für den Abschluss, die Änderung, die Aufhebung und die Kündigung von Geschäftsführeranstellungsverträgen. </w:t>
      </w:r>
    </w:p>
    <w:p w14:paraId="0D0E57CF" w14:textId="77777777" w:rsidR="004B6544" w:rsidRPr="008C5B77" w:rsidRDefault="004B6544" w:rsidP="00573108">
      <w:pPr>
        <w:pStyle w:val="Textkrper-Zeileneinzug"/>
        <w:tabs>
          <w:tab w:val="left" w:pos="1146"/>
        </w:tabs>
        <w:rPr>
          <w:rFonts w:cs="Arial"/>
          <w:szCs w:val="22"/>
        </w:rPr>
      </w:pPr>
      <w:r w:rsidRPr="008C5B77">
        <w:rPr>
          <w:rFonts w:cs="Arial"/>
          <w:szCs w:val="22"/>
        </w:rPr>
        <w:t xml:space="preserve">Zudem vertritt der Aufsichtsrat die Gesellschaft bei der Erteilung des </w:t>
      </w:r>
      <w:r w:rsidR="006B6DBA" w:rsidRPr="008C5B77">
        <w:rPr>
          <w:rFonts w:cs="Arial"/>
          <w:szCs w:val="22"/>
        </w:rPr>
        <w:t>A</w:t>
      </w:r>
      <w:r w:rsidRPr="008C5B77">
        <w:rPr>
          <w:rFonts w:cs="Arial"/>
          <w:szCs w:val="22"/>
        </w:rPr>
        <w:t xml:space="preserve">uftrages an den Abschlussprüfer/die Abschlussprüferin </w:t>
      </w:r>
      <w:r w:rsidR="006B6DBA" w:rsidRPr="008C5B77">
        <w:rPr>
          <w:rFonts w:cs="Arial"/>
          <w:szCs w:val="22"/>
        </w:rPr>
        <w:t xml:space="preserve">zur Prüfung des </w:t>
      </w:r>
      <w:r w:rsidRPr="008C5B77">
        <w:rPr>
          <w:rFonts w:cs="Arial"/>
          <w:szCs w:val="22"/>
        </w:rPr>
        <w:t>Jahresabschluss</w:t>
      </w:r>
      <w:r w:rsidR="006B6DBA" w:rsidRPr="008C5B77">
        <w:rPr>
          <w:rFonts w:cs="Arial"/>
          <w:szCs w:val="22"/>
        </w:rPr>
        <w:t>es</w:t>
      </w:r>
      <w:r w:rsidRPr="008C5B77">
        <w:rPr>
          <w:rFonts w:cs="Arial"/>
          <w:szCs w:val="22"/>
        </w:rPr>
        <w:t>.</w:t>
      </w:r>
    </w:p>
    <w:p w14:paraId="7A4B65CE" w14:textId="77777777" w:rsidR="004B6544" w:rsidRPr="008C5B77" w:rsidRDefault="004B6544" w:rsidP="00573108">
      <w:pPr>
        <w:rPr>
          <w:rFonts w:cs="Arial"/>
          <w:szCs w:val="22"/>
        </w:rPr>
      </w:pPr>
    </w:p>
    <w:p w14:paraId="398D8639" w14:textId="77777777" w:rsidR="004B6544" w:rsidRPr="008C5B77" w:rsidRDefault="004B6544" w:rsidP="00C76C8F">
      <w:pPr>
        <w:numPr>
          <w:ilvl w:val="0"/>
          <w:numId w:val="4"/>
        </w:numPr>
        <w:tabs>
          <w:tab w:val="clear" w:pos="0"/>
        </w:tabs>
        <w:ind w:left="360" w:hanging="360"/>
        <w:rPr>
          <w:rFonts w:cs="Arial"/>
          <w:szCs w:val="22"/>
        </w:rPr>
      </w:pPr>
      <w:r w:rsidRPr="008C5B77">
        <w:rPr>
          <w:rFonts w:cs="Arial"/>
          <w:szCs w:val="22"/>
        </w:rPr>
        <w:lastRenderedPageBreak/>
        <w:t xml:space="preserve">Der Aufsichtsrat berät eigene Vorlagen </w:t>
      </w:r>
      <w:r w:rsidR="002A0BC5" w:rsidRPr="008C5B77">
        <w:rPr>
          <w:rFonts w:cs="Arial"/>
          <w:szCs w:val="22"/>
        </w:rPr>
        <w:t xml:space="preserve">und alle Vorlagen der Geschäftsführung </w:t>
      </w:r>
      <w:r w:rsidR="000A1BFC" w:rsidRPr="008C5B77">
        <w:rPr>
          <w:rFonts w:cs="Arial"/>
          <w:szCs w:val="22"/>
        </w:rPr>
        <w:t>sowie alle anderen</w:t>
      </w:r>
      <w:r w:rsidRPr="008C5B77">
        <w:rPr>
          <w:rFonts w:cs="Arial"/>
          <w:szCs w:val="22"/>
        </w:rPr>
        <w:t xml:space="preserve"> Vorlagen für die Beschlüsse der Gesellschafterversammlung </w:t>
      </w:r>
      <w:r w:rsidR="000A1BFC" w:rsidRPr="008C5B77">
        <w:rPr>
          <w:rFonts w:cs="Arial"/>
          <w:szCs w:val="22"/>
        </w:rPr>
        <w:t>gemäß § 7 Abs. 1</w:t>
      </w:r>
      <w:r w:rsidR="002A0BC5" w:rsidRPr="008C5B77">
        <w:rPr>
          <w:rFonts w:cs="Arial"/>
          <w:szCs w:val="22"/>
        </w:rPr>
        <w:t xml:space="preserve"> </w:t>
      </w:r>
      <w:r w:rsidRPr="008C5B77">
        <w:rPr>
          <w:rFonts w:cs="Arial"/>
          <w:szCs w:val="22"/>
        </w:rPr>
        <w:t xml:space="preserve">und </w:t>
      </w:r>
      <w:r w:rsidR="00FC3A3F" w:rsidRPr="008C5B77">
        <w:rPr>
          <w:rFonts w:cs="Arial"/>
          <w:szCs w:val="22"/>
        </w:rPr>
        <w:t xml:space="preserve">kann hierzu </w:t>
      </w:r>
      <w:r w:rsidRPr="008C5B77">
        <w:rPr>
          <w:rFonts w:cs="Arial"/>
          <w:szCs w:val="22"/>
        </w:rPr>
        <w:t xml:space="preserve">eigene Beschlussempfehlungen für die Gesellschafterversammlung </w:t>
      </w:r>
      <w:r w:rsidR="00FC3A3F" w:rsidRPr="008C5B77">
        <w:rPr>
          <w:rFonts w:cs="Arial"/>
          <w:szCs w:val="22"/>
        </w:rPr>
        <w:t>geben.</w:t>
      </w:r>
    </w:p>
    <w:p w14:paraId="05631240" w14:textId="77777777" w:rsidR="004B6544" w:rsidRPr="008C5B77" w:rsidRDefault="004B6544" w:rsidP="00573108">
      <w:pPr>
        <w:tabs>
          <w:tab w:val="left" w:pos="567"/>
          <w:tab w:val="left" w:pos="900"/>
        </w:tabs>
        <w:rPr>
          <w:rFonts w:cs="Arial"/>
          <w:szCs w:val="22"/>
        </w:rPr>
      </w:pPr>
    </w:p>
    <w:p w14:paraId="44BFD70C" w14:textId="77777777" w:rsidR="004B6544" w:rsidRPr="008C5B77" w:rsidRDefault="004B6544" w:rsidP="00C76C8F">
      <w:pPr>
        <w:numPr>
          <w:ilvl w:val="0"/>
          <w:numId w:val="4"/>
        </w:numPr>
        <w:tabs>
          <w:tab w:val="clear" w:pos="0"/>
        </w:tabs>
        <w:ind w:left="360" w:hanging="360"/>
        <w:rPr>
          <w:rFonts w:cs="Arial"/>
          <w:szCs w:val="22"/>
        </w:rPr>
      </w:pPr>
      <w:r w:rsidRPr="008C5B77">
        <w:rPr>
          <w:rFonts w:cs="Arial"/>
          <w:szCs w:val="22"/>
        </w:rPr>
        <w:t>Der Aufsichtsrat prüft den Jahresabschluss, den Lagebericht und den Vorschlag für die Verwendung des Bilanzergebnisses. In Anwendung des § 171 Abs. 2 AktG berichtet er der Gesellschafterversammlung schriftlich über das Ergebnis seiner Prüfung</w:t>
      </w:r>
      <w:r w:rsidR="00FC3A3F" w:rsidRPr="008C5B77">
        <w:rPr>
          <w:rFonts w:cs="Arial"/>
          <w:szCs w:val="22"/>
        </w:rPr>
        <w:t xml:space="preserve"> sowie über seine eigene Aufsichtsratstätigkeit im Geschäftsjahr</w:t>
      </w:r>
      <w:r w:rsidRPr="008C5B77">
        <w:rPr>
          <w:rFonts w:cs="Arial"/>
          <w:szCs w:val="22"/>
        </w:rPr>
        <w:t>. Zudem berät der Aufsichtsrat den Wirtschaftsplan sowie dessen Änderung; er gibt dazu eine Beschlussempfehlung für die Gesellschafterversammlung ab.</w:t>
      </w:r>
    </w:p>
    <w:p w14:paraId="0EA9D13D" w14:textId="77777777" w:rsidR="004B6544" w:rsidRPr="008C5B77" w:rsidRDefault="004B6544" w:rsidP="00573108">
      <w:pPr>
        <w:pStyle w:val="Verzeichnis1"/>
        <w:widowControl/>
        <w:tabs>
          <w:tab w:val="clear" w:pos="480"/>
          <w:tab w:val="clear" w:pos="9062"/>
          <w:tab w:val="left" w:pos="426"/>
        </w:tabs>
        <w:textAlignment w:val="auto"/>
        <w:rPr>
          <w:rFonts w:cs="Arial"/>
          <w:szCs w:val="22"/>
        </w:rPr>
      </w:pPr>
    </w:p>
    <w:p w14:paraId="23CCB787" w14:textId="77777777" w:rsidR="00FC3A3F" w:rsidRPr="008C5B77" w:rsidRDefault="004B6544" w:rsidP="00C76C8F">
      <w:pPr>
        <w:numPr>
          <w:ilvl w:val="0"/>
          <w:numId w:val="4"/>
        </w:numPr>
        <w:tabs>
          <w:tab w:val="clear" w:pos="0"/>
        </w:tabs>
        <w:ind w:left="360" w:hanging="360"/>
        <w:rPr>
          <w:rFonts w:cs="Arial"/>
          <w:szCs w:val="22"/>
        </w:rPr>
      </w:pPr>
      <w:r w:rsidRPr="008C5B77">
        <w:rPr>
          <w:rFonts w:cs="Arial"/>
          <w:szCs w:val="22"/>
        </w:rPr>
        <w:t>Der Aufsichtsrat beschließt über</w:t>
      </w:r>
      <w:r w:rsidR="006B6DBA" w:rsidRPr="008C5B77">
        <w:rPr>
          <w:rFonts w:cs="Arial"/>
          <w:szCs w:val="22"/>
        </w:rPr>
        <w:t>:</w:t>
      </w:r>
      <w:r w:rsidRPr="008C5B77">
        <w:rPr>
          <w:rFonts w:cs="Arial"/>
          <w:szCs w:val="22"/>
        </w:rPr>
        <w:t xml:space="preserve"> </w:t>
      </w:r>
    </w:p>
    <w:p w14:paraId="7FA96984" w14:textId="77777777" w:rsidR="002A4E99" w:rsidRPr="008C5B77" w:rsidRDefault="002A4E99" w:rsidP="002A4E99">
      <w:pPr>
        <w:rPr>
          <w:rFonts w:cs="Arial"/>
          <w:szCs w:val="22"/>
        </w:rPr>
      </w:pPr>
    </w:p>
    <w:p w14:paraId="2141E4FE" w14:textId="77777777" w:rsidR="00FC3A3F" w:rsidRPr="008C5B77" w:rsidRDefault="00FA5D4D" w:rsidP="00C76C8F">
      <w:pPr>
        <w:pStyle w:val="berschrift5"/>
        <w:numPr>
          <w:ilvl w:val="0"/>
          <w:numId w:val="22"/>
        </w:numPr>
        <w:rPr>
          <w:rFonts w:cs="Arial"/>
          <w:szCs w:val="22"/>
        </w:rPr>
      </w:pPr>
      <w:r w:rsidRPr="008C5B77">
        <w:rPr>
          <w:rFonts w:cs="Arial"/>
          <w:szCs w:val="22"/>
        </w:rPr>
        <w:t xml:space="preserve">die </w:t>
      </w:r>
      <w:r w:rsidR="00FC3A3F" w:rsidRPr="008C5B77">
        <w:rPr>
          <w:rFonts w:cs="Arial"/>
          <w:szCs w:val="22"/>
        </w:rPr>
        <w:t xml:space="preserve">Geschäftsordnung der Geschäftsführung sowie </w:t>
      </w:r>
      <w:r w:rsidRPr="008C5B77">
        <w:rPr>
          <w:rFonts w:cs="Arial"/>
          <w:szCs w:val="22"/>
        </w:rPr>
        <w:t xml:space="preserve">den </w:t>
      </w:r>
      <w:r w:rsidR="00FC3A3F" w:rsidRPr="008C5B77">
        <w:rPr>
          <w:rFonts w:cs="Arial"/>
          <w:szCs w:val="22"/>
        </w:rPr>
        <w:t>Geschäftsverteilungsplan für die Geschäftsführung bei Vorhandensein mehrerer Geschäftsführer/innen,</w:t>
      </w:r>
    </w:p>
    <w:p w14:paraId="77FA9772" w14:textId="77777777" w:rsidR="00FC3A3F" w:rsidRPr="008C5B77" w:rsidRDefault="00FC3A3F" w:rsidP="006B6DBA">
      <w:pPr>
        <w:ind w:left="392" w:hanging="28"/>
        <w:rPr>
          <w:rFonts w:cs="Arial"/>
          <w:szCs w:val="22"/>
        </w:rPr>
      </w:pPr>
    </w:p>
    <w:p w14:paraId="6390F2F0" w14:textId="77777777" w:rsidR="00FC3A3F" w:rsidRPr="008C5B77" w:rsidRDefault="00FA5D4D" w:rsidP="00C76C8F">
      <w:pPr>
        <w:numPr>
          <w:ilvl w:val="0"/>
          <w:numId w:val="22"/>
        </w:numPr>
        <w:rPr>
          <w:rFonts w:cs="Arial"/>
          <w:szCs w:val="22"/>
        </w:rPr>
      </w:pPr>
      <w:r w:rsidRPr="008C5B77">
        <w:rPr>
          <w:rFonts w:cs="Arial"/>
          <w:szCs w:val="22"/>
        </w:rPr>
        <w:t xml:space="preserve">die </w:t>
      </w:r>
      <w:r w:rsidR="00FC3A3F" w:rsidRPr="008C5B77">
        <w:rPr>
          <w:rFonts w:cs="Arial"/>
          <w:szCs w:val="22"/>
        </w:rPr>
        <w:t>Einstellung von leitenden Angestellten, soweit diese Einstellung vom Wirtschaftsplan abweicht,</w:t>
      </w:r>
    </w:p>
    <w:p w14:paraId="4AC4CB36" w14:textId="77777777" w:rsidR="00FC3A3F" w:rsidRPr="008C5B77" w:rsidRDefault="00FC3A3F" w:rsidP="006B6DBA">
      <w:pPr>
        <w:ind w:left="392" w:hanging="28"/>
        <w:rPr>
          <w:rFonts w:cs="Arial"/>
          <w:szCs w:val="22"/>
        </w:rPr>
      </w:pPr>
    </w:p>
    <w:p w14:paraId="7AB4B147" w14:textId="77777777" w:rsidR="00FC3A3F" w:rsidRPr="008C5B77" w:rsidRDefault="00FC3A3F" w:rsidP="00C76C8F">
      <w:pPr>
        <w:numPr>
          <w:ilvl w:val="0"/>
          <w:numId w:val="22"/>
        </w:numPr>
        <w:rPr>
          <w:rFonts w:cs="Arial"/>
          <w:szCs w:val="22"/>
        </w:rPr>
      </w:pPr>
      <w:r w:rsidRPr="008C5B77">
        <w:rPr>
          <w:rFonts w:cs="Arial"/>
          <w:szCs w:val="22"/>
        </w:rPr>
        <w:t>die Anstellung, Kündigung und Höhergruppierung oder sonstige Erhöhung des Entgeltes von Angestellten soweit diese vom genehmigten Sollstellenplan</w:t>
      </w:r>
      <w:r w:rsidR="00080954" w:rsidRPr="008C5B77">
        <w:rPr>
          <w:rFonts w:cs="Arial"/>
          <w:szCs w:val="22"/>
        </w:rPr>
        <w:t xml:space="preserve"> des Wirtschaftsplanes abweicht,</w:t>
      </w:r>
    </w:p>
    <w:p w14:paraId="0101E8C2" w14:textId="77777777" w:rsidR="00FC3A3F" w:rsidRPr="008C5B77" w:rsidRDefault="00FC3A3F" w:rsidP="006B6DBA">
      <w:pPr>
        <w:ind w:left="392" w:hanging="28"/>
        <w:rPr>
          <w:rFonts w:cs="Arial"/>
          <w:szCs w:val="22"/>
        </w:rPr>
      </w:pPr>
    </w:p>
    <w:p w14:paraId="414B069C" w14:textId="77777777" w:rsidR="00FC3A3F" w:rsidRPr="008C5B77" w:rsidRDefault="00FA5D4D" w:rsidP="00C76C8F">
      <w:pPr>
        <w:numPr>
          <w:ilvl w:val="0"/>
          <w:numId w:val="22"/>
        </w:numPr>
        <w:rPr>
          <w:rFonts w:cs="Arial"/>
          <w:szCs w:val="22"/>
        </w:rPr>
      </w:pPr>
      <w:r w:rsidRPr="008C5B77">
        <w:rPr>
          <w:rFonts w:cs="Arial"/>
          <w:szCs w:val="22"/>
        </w:rPr>
        <w:t xml:space="preserve">den </w:t>
      </w:r>
      <w:r w:rsidR="00FC3A3F" w:rsidRPr="008C5B77">
        <w:rPr>
          <w:rFonts w:cs="Arial"/>
          <w:szCs w:val="22"/>
        </w:rPr>
        <w:t>Vorschlag zur Wahl des Abschlussprüfers,</w:t>
      </w:r>
    </w:p>
    <w:p w14:paraId="764967FC" w14:textId="77777777" w:rsidR="00FC3A3F" w:rsidRPr="008C5B77" w:rsidRDefault="00FC3A3F" w:rsidP="006B6DBA">
      <w:pPr>
        <w:ind w:left="392" w:hanging="28"/>
        <w:rPr>
          <w:rFonts w:cs="Arial"/>
          <w:szCs w:val="22"/>
        </w:rPr>
      </w:pPr>
    </w:p>
    <w:p w14:paraId="792727A1" w14:textId="77777777" w:rsidR="00FC3A3F" w:rsidRPr="008C5B77" w:rsidRDefault="00FC3A3F" w:rsidP="00C76C8F">
      <w:pPr>
        <w:numPr>
          <w:ilvl w:val="0"/>
          <w:numId w:val="22"/>
        </w:numPr>
        <w:rPr>
          <w:rFonts w:cs="Arial"/>
          <w:szCs w:val="22"/>
        </w:rPr>
      </w:pPr>
      <w:r w:rsidRPr="008C5B77">
        <w:rPr>
          <w:rFonts w:cs="Arial"/>
          <w:szCs w:val="22"/>
        </w:rPr>
        <w:t>Geschäfte zwischen der Gesellschaft und Mitgliedern der Geschäftsführung oder des Aufsichtsrates oder diesen nahe stehenden Personen außerhalb des gewöhnlichen Geschäftsbetriebes, insbesondere die Gewährung von Dar</w:t>
      </w:r>
      <w:r w:rsidR="007E30AB" w:rsidRPr="008C5B77">
        <w:rPr>
          <w:rFonts w:cs="Arial"/>
          <w:szCs w:val="22"/>
        </w:rPr>
        <w:t xml:space="preserve">lehen an Geschäftsführer/innen, </w:t>
      </w:r>
      <w:r w:rsidRPr="008C5B77">
        <w:rPr>
          <w:rFonts w:cs="Arial"/>
          <w:szCs w:val="22"/>
        </w:rPr>
        <w:t>Prokuristen/Prokuristinnen, Handlungsbevollmächtigte und deren Angehörige,</w:t>
      </w:r>
    </w:p>
    <w:p w14:paraId="6E2839B5" w14:textId="77777777" w:rsidR="000E25C5" w:rsidRPr="008C5B77" w:rsidRDefault="000E25C5" w:rsidP="00573108">
      <w:pPr>
        <w:ind w:left="644"/>
        <w:rPr>
          <w:rFonts w:cs="Arial"/>
          <w:szCs w:val="22"/>
        </w:rPr>
      </w:pPr>
    </w:p>
    <w:p w14:paraId="183AB617" w14:textId="77777777" w:rsidR="004B6544" w:rsidRPr="008C5B77" w:rsidRDefault="004B6544" w:rsidP="00573108">
      <w:pPr>
        <w:ind w:left="360" w:hanging="360"/>
        <w:rPr>
          <w:rFonts w:cs="Arial"/>
          <w:szCs w:val="22"/>
        </w:rPr>
      </w:pPr>
      <w:r w:rsidRPr="008C5B77">
        <w:rPr>
          <w:rFonts w:cs="Arial"/>
          <w:szCs w:val="22"/>
        </w:rPr>
        <w:t>(5)</w:t>
      </w:r>
      <w:r w:rsidRPr="008C5B77">
        <w:rPr>
          <w:rFonts w:cs="Arial"/>
          <w:szCs w:val="22"/>
        </w:rPr>
        <w:tab/>
        <w:t>Folgende Geschäfte der Geschäftsführung bedürfen der vorherigen Zustimmung des Aufsichtsrates, soweit im Einzelfall für das jeweilige Geschäft eine in der Geschäftsordnung der Geschäftsführung festzulegende Wertgrenze überschritten ist:</w:t>
      </w:r>
    </w:p>
    <w:p w14:paraId="1F684209" w14:textId="77777777" w:rsidR="004B6544" w:rsidRPr="008C5B77" w:rsidRDefault="004B6544" w:rsidP="00573108">
      <w:pPr>
        <w:pStyle w:val="Fuzeile"/>
        <w:tabs>
          <w:tab w:val="clear" w:pos="4536"/>
          <w:tab w:val="clear" w:pos="9072"/>
        </w:tabs>
        <w:rPr>
          <w:rFonts w:cs="Arial"/>
          <w:szCs w:val="22"/>
        </w:rPr>
      </w:pPr>
    </w:p>
    <w:p w14:paraId="7DBA1727" w14:textId="77777777" w:rsidR="004B6544" w:rsidRPr="008C5B77" w:rsidRDefault="004B6544" w:rsidP="00C76C8F">
      <w:pPr>
        <w:numPr>
          <w:ilvl w:val="0"/>
          <w:numId w:val="10"/>
        </w:numPr>
        <w:ind w:left="720" w:hanging="360"/>
        <w:rPr>
          <w:rFonts w:cs="Arial"/>
          <w:szCs w:val="22"/>
        </w:rPr>
      </w:pPr>
      <w:r w:rsidRPr="008C5B77">
        <w:rPr>
          <w:rFonts w:cs="Arial"/>
          <w:szCs w:val="22"/>
        </w:rPr>
        <w:t>Einleitung gerichtlicher oder schiedsgerichtlicher Verfahren sowie deren Beendigung durch Rücknahme der Anträge oder Vergleich</w:t>
      </w:r>
      <w:r w:rsidR="00080954" w:rsidRPr="008C5B77">
        <w:rPr>
          <w:rFonts w:cs="Arial"/>
          <w:szCs w:val="22"/>
        </w:rPr>
        <w:t>,</w:t>
      </w:r>
    </w:p>
    <w:p w14:paraId="671722BC" w14:textId="77777777" w:rsidR="004B6544" w:rsidRPr="008C5B77" w:rsidRDefault="004B6544" w:rsidP="00C76C8F">
      <w:pPr>
        <w:numPr>
          <w:ilvl w:val="0"/>
          <w:numId w:val="10"/>
        </w:numPr>
        <w:ind w:left="720" w:hanging="360"/>
        <w:rPr>
          <w:rFonts w:cs="Arial"/>
          <w:szCs w:val="22"/>
        </w:rPr>
      </w:pPr>
      <w:r w:rsidRPr="008C5B77">
        <w:rPr>
          <w:rFonts w:cs="Arial"/>
          <w:szCs w:val="22"/>
        </w:rPr>
        <w:t>Abschluss, Änderung und Aufhebung von Betriebsführungs-, Betriebspacht- und anderen Betriebsüberlassungsverträgen,</w:t>
      </w:r>
    </w:p>
    <w:p w14:paraId="7D9C71F7" w14:textId="77777777" w:rsidR="00980509" w:rsidRPr="008C5B77" w:rsidRDefault="00980509" w:rsidP="00980509">
      <w:pPr>
        <w:tabs>
          <w:tab w:val="num" w:pos="720"/>
        </w:tabs>
        <w:ind w:left="720" w:hanging="360"/>
        <w:rPr>
          <w:rFonts w:cs="Arial"/>
          <w:szCs w:val="22"/>
        </w:rPr>
      </w:pPr>
    </w:p>
    <w:p w14:paraId="75CD119B" w14:textId="77777777" w:rsidR="000E25C5" w:rsidRPr="008C5B77" w:rsidRDefault="000E25C5" w:rsidP="00C76C8F">
      <w:pPr>
        <w:numPr>
          <w:ilvl w:val="0"/>
          <w:numId w:val="10"/>
        </w:numPr>
        <w:ind w:left="720" w:hanging="360"/>
        <w:rPr>
          <w:rFonts w:cs="Arial"/>
          <w:szCs w:val="22"/>
        </w:rPr>
      </w:pPr>
      <w:r w:rsidRPr="008C5B77">
        <w:rPr>
          <w:rFonts w:cs="Arial"/>
          <w:szCs w:val="22"/>
        </w:rPr>
        <w:t>Leistungen freiwilliger sozialer Zuwendungen (einschließlich sogenannter Gratifikationen) und von sonstigen außerordentlichen Vergütungen</w:t>
      </w:r>
      <w:r w:rsidR="00834846" w:rsidRPr="008C5B77">
        <w:rPr>
          <w:rFonts w:cs="Arial"/>
          <w:szCs w:val="22"/>
        </w:rPr>
        <w:t>,</w:t>
      </w:r>
    </w:p>
    <w:p w14:paraId="57295155" w14:textId="77777777" w:rsidR="00980509" w:rsidRPr="008C5B77" w:rsidRDefault="00980509" w:rsidP="00980509">
      <w:pPr>
        <w:tabs>
          <w:tab w:val="num" w:pos="720"/>
        </w:tabs>
        <w:ind w:hanging="360"/>
        <w:rPr>
          <w:rFonts w:cs="Arial"/>
          <w:szCs w:val="22"/>
        </w:rPr>
      </w:pPr>
    </w:p>
    <w:p w14:paraId="6722049D" w14:textId="77777777" w:rsidR="000E25C5" w:rsidRPr="008C5B77" w:rsidRDefault="000E25C5" w:rsidP="00C76C8F">
      <w:pPr>
        <w:numPr>
          <w:ilvl w:val="0"/>
          <w:numId w:val="10"/>
        </w:numPr>
        <w:ind w:left="720" w:hanging="360"/>
        <w:rPr>
          <w:rFonts w:cs="Arial"/>
          <w:szCs w:val="22"/>
        </w:rPr>
      </w:pPr>
      <w:r w:rsidRPr="008C5B77">
        <w:rPr>
          <w:rFonts w:cs="Arial"/>
          <w:szCs w:val="22"/>
        </w:rPr>
        <w:t xml:space="preserve">Hingabe von Spenden, Schenkungen und sonstigen freiwilligen Zuwendungen, </w:t>
      </w:r>
    </w:p>
    <w:p w14:paraId="1F17F9F7" w14:textId="77777777" w:rsidR="00980509" w:rsidRPr="008C5B77" w:rsidRDefault="00980509" w:rsidP="00980509">
      <w:pPr>
        <w:tabs>
          <w:tab w:val="num" w:pos="720"/>
        </w:tabs>
        <w:ind w:hanging="360"/>
        <w:rPr>
          <w:rFonts w:cs="Arial"/>
          <w:szCs w:val="22"/>
        </w:rPr>
      </w:pPr>
    </w:p>
    <w:p w14:paraId="75DD4707" w14:textId="77777777" w:rsidR="004B6544" w:rsidRPr="008C5B77" w:rsidRDefault="004B6544" w:rsidP="00C76C8F">
      <w:pPr>
        <w:numPr>
          <w:ilvl w:val="0"/>
          <w:numId w:val="10"/>
        </w:numPr>
        <w:ind w:left="720" w:hanging="360"/>
        <w:rPr>
          <w:rFonts w:cs="Arial"/>
          <w:szCs w:val="22"/>
        </w:rPr>
      </w:pPr>
      <w:r w:rsidRPr="008C5B77">
        <w:rPr>
          <w:rFonts w:cs="Arial"/>
          <w:szCs w:val="22"/>
        </w:rPr>
        <w:t>Abschluss und Änderung von Verträgen mit einem einmaligen oder einem jährlich wiederkehrenden Entgelt,</w:t>
      </w:r>
    </w:p>
    <w:p w14:paraId="44FAD0A1" w14:textId="77777777" w:rsidR="00980509" w:rsidRPr="008C5B77" w:rsidRDefault="00980509" w:rsidP="00980509">
      <w:pPr>
        <w:tabs>
          <w:tab w:val="num" w:pos="720"/>
        </w:tabs>
        <w:ind w:hanging="360"/>
        <w:rPr>
          <w:rFonts w:cs="Arial"/>
          <w:szCs w:val="22"/>
        </w:rPr>
      </w:pPr>
    </w:p>
    <w:p w14:paraId="65227858" w14:textId="77777777" w:rsidR="006E4C97" w:rsidRPr="008C5B77" w:rsidRDefault="006E4C97" w:rsidP="00C76C8F">
      <w:pPr>
        <w:numPr>
          <w:ilvl w:val="0"/>
          <w:numId w:val="10"/>
        </w:numPr>
        <w:ind w:left="709" w:hanging="360"/>
        <w:rPr>
          <w:rFonts w:cs="Arial"/>
          <w:szCs w:val="22"/>
        </w:rPr>
      </w:pPr>
      <w:r w:rsidRPr="008C5B77">
        <w:rPr>
          <w:rFonts w:cs="Arial"/>
          <w:szCs w:val="22"/>
        </w:rPr>
        <w:t xml:space="preserve">Abschluss von Verträgen (einschließlich Miet- und Pachtverträgen) mit einer Laufzeit von mehr als zwölf Monaten, </w:t>
      </w:r>
    </w:p>
    <w:p w14:paraId="766FA939" w14:textId="77777777" w:rsidR="00980509" w:rsidRPr="008C5B77" w:rsidRDefault="00980509" w:rsidP="00980509">
      <w:pPr>
        <w:tabs>
          <w:tab w:val="num" w:pos="720"/>
        </w:tabs>
        <w:ind w:hanging="360"/>
        <w:rPr>
          <w:rFonts w:cs="Arial"/>
          <w:szCs w:val="22"/>
        </w:rPr>
      </w:pPr>
    </w:p>
    <w:p w14:paraId="34BBE712" w14:textId="77777777" w:rsidR="004B6544" w:rsidRPr="008C5B77" w:rsidRDefault="004B6544" w:rsidP="00C76C8F">
      <w:pPr>
        <w:numPr>
          <w:ilvl w:val="0"/>
          <w:numId w:val="10"/>
        </w:numPr>
        <w:ind w:left="720" w:hanging="360"/>
        <w:rPr>
          <w:rFonts w:cs="Arial"/>
          <w:szCs w:val="22"/>
        </w:rPr>
      </w:pPr>
      <w:r w:rsidRPr="008C5B77">
        <w:rPr>
          <w:rFonts w:cs="Arial"/>
          <w:szCs w:val="22"/>
        </w:rPr>
        <w:t>Vergleiche, Stundung und Erlass von Forderungen, ausgenommen bei Liefergeschäften und sonstigen Geschäften des gewöhnlichen Geschäftsverkehrs, Abgabe von Anerkenntnissen,</w:t>
      </w:r>
    </w:p>
    <w:p w14:paraId="279C5EA7" w14:textId="77777777" w:rsidR="004B6544" w:rsidRPr="008C5B77" w:rsidRDefault="004B6544" w:rsidP="00573108">
      <w:pPr>
        <w:tabs>
          <w:tab w:val="left" w:pos="567"/>
          <w:tab w:val="left" w:pos="1080"/>
        </w:tabs>
        <w:rPr>
          <w:rFonts w:cs="Arial"/>
          <w:szCs w:val="22"/>
        </w:rPr>
      </w:pPr>
    </w:p>
    <w:p w14:paraId="34E80097" w14:textId="77777777" w:rsidR="004B6544" w:rsidRPr="008C5B77" w:rsidRDefault="00963463" w:rsidP="00A741B6">
      <w:pPr>
        <w:pStyle w:val="berschrift4"/>
        <w:numPr>
          <w:ilvl w:val="0"/>
          <w:numId w:val="0"/>
        </w:numPr>
        <w:ind w:left="350" w:hanging="350"/>
        <w:rPr>
          <w:rFonts w:cs="Arial"/>
          <w:szCs w:val="22"/>
        </w:rPr>
      </w:pPr>
      <w:r w:rsidRPr="008C5B77">
        <w:rPr>
          <w:rFonts w:cs="Arial"/>
          <w:szCs w:val="22"/>
        </w:rPr>
        <w:t xml:space="preserve">(6) </w:t>
      </w:r>
      <w:r w:rsidR="004B6544" w:rsidRPr="008C5B77">
        <w:rPr>
          <w:rFonts w:cs="Arial"/>
          <w:szCs w:val="22"/>
        </w:rPr>
        <w:t>Zudem beauftragt der Aufsichtsrat den/die Abschlussprüfer/in mit der Prüfung des Jahresabschlusses gemäß § 111 Abs. 2 S. 3 AktG.</w:t>
      </w:r>
    </w:p>
    <w:p w14:paraId="436B651E" w14:textId="77777777" w:rsidR="00296DB9" w:rsidRPr="008C5B77" w:rsidRDefault="00296DB9" w:rsidP="00573108">
      <w:pPr>
        <w:rPr>
          <w:rFonts w:cs="Arial"/>
          <w:szCs w:val="22"/>
        </w:rPr>
      </w:pPr>
    </w:p>
    <w:p w14:paraId="0A12F596" w14:textId="77777777" w:rsidR="000E25C5" w:rsidRPr="008C5B77" w:rsidRDefault="00A741B6" w:rsidP="00A741B6">
      <w:pPr>
        <w:ind w:left="406" w:hanging="406"/>
        <w:rPr>
          <w:rFonts w:cs="Arial"/>
          <w:szCs w:val="22"/>
        </w:rPr>
      </w:pPr>
      <w:r w:rsidRPr="008C5B77">
        <w:rPr>
          <w:rFonts w:cs="Arial"/>
          <w:szCs w:val="22"/>
        </w:rPr>
        <w:t>(7</w:t>
      </w:r>
      <w:r w:rsidR="00296DB9" w:rsidRPr="008C5B77">
        <w:rPr>
          <w:rFonts w:cs="Arial"/>
          <w:szCs w:val="22"/>
        </w:rPr>
        <w:t xml:space="preserve">) </w:t>
      </w:r>
      <w:r w:rsidR="006E4C97" w:rsidRPr="008C5B77">
        <w:rPr>
          <w:rFonts w:cs="Arial"/>
          <w:szCs w:val="22"/>
        </w:rPr>
        <w:t xml:space="preserve">Der </w:t>
      </w:r>
      <w:r w:rsidR="000E25C5" w:rsidRPr="008C5B77">
        <w:rPr>
          <w:rFonts w:cs="Arial"/>
          <w:szCs w:val="22"/>
        </w:rPr>
        <w:t>Aufsichtsrat kann mit Genehmigung der Gesellschafterversammlung durch Beschluss oder in seiner Geschäftsordnung bestimmen, dass weitere Arten von Geschäften oder Einzelgeschäfte nur mit seiner Zustimmung vorgenommen werden dürfen.</w:t>
      </w:r>
    </w:p>
    <w:p w14:paraId="14642C20" w14:textId="77777777" w:rsidR="00242902" w:rsidRPr="008C5B77" w:rsidRDefault="00242902" w:rsidP="00573108">
      <w:pPr>
        <w:ind w:left="426"/>
        <w:rPr>
          <w:rFonts w:cs="Arial"/>
          <w:szCs w:val="22"/>
        </w:rPr>
      </w:pPr>
    </w:p>
    <w:p w14:paraId="61FD76AE" w14:textId="77777777" w:rsidR="00242902" w:rsidRPr="008C5B77" w:rsidRDefault="00A741B6" w:rsidP="009612EB">
      <w:pPr>
        <w:pStyle w:val="berschrift4"/>
        <w:numPr>
          <w:ilvl w:val="0"/>
          <w:numId w:val="0"/>
        </w:numPr>
        <w:ind w:left="364" w:hanging="364"/>
        <w:rPr>
          <w:rFonts w:cs="Arial"/>
          <w:szCs w:val="22"/>
        </w:rPr>
      </w:pPr>
      <w:r w:rsidRPr="008C5B77">
        <w:rPr>
          <w:rFonts w:cs="Arial"/>
          <w:szCs w:val="22"/>
        </w:rPr>
        <w:t xml:space="preserve">(8) </w:t>
      </w:r>
      <w:r w:rsidR="006E4C97" w:rsidRPr="008C5B77">
        <w:rPr>
          <w:rFonts w:cs="Arial"/>
          <w:szCs w:val="22"/>
        </w:rPr>
        <w:t>Die</w:t>
      </w:r>
      <w:r w:rsidR="004B6544" w:rsidRPr="008C5B77">
        <w:rPr>
          <w:rFonts w:cs="Arial"/>
          <w:szCs w:val="22"/>
        </w:rPr>
        <w:t xml:space="preserve"> Zustimmung des Aufsichtsrates nach Abs. 5</w:t>
      </w:r>
      <w:r w:rsidR="00156597" w:rsidRPr="008C5B77">
        <w:rPr>
          <w:rFonts w:cs="Arial"/>
          <w:szCs w:val="22"/>
        </w:rPr>
        <w:t>,</w:t>
      </w:r>
      <w:r w:rsidR="004B6544" w:rsidRPr="008C5B77">
        <w:rPr>
          <w:rFonts w:cs="Arial"/>
          <w:szCs w:val="22"/>
        </w:rPr>
        <w:t xml:space="preserve"> 6 </w:t>
      </w:r>
      <w:r w:rsidR="00156597" w:rsidRPr="008C5B77">
        <w:rPr>
          <w:rFonts w:cs="Arial"/>
          <w:szCs w:val="22"/>
        </w:rPr>
        <w:t xml:space="preserve">und 7 </w:t>
      </w:r>
      <w:r w:rsidR="004B6544" w:rsidRPr="008C5B77">
        <w:rPr>
          <w:rFonts w:cs="Arial"/>
          <w:szCs w:val="22"/>
        </w:rPr>
        <w:t xml:space="preserve">kann in Fällen, in denen unverzügliches Handeln im Interesse der Gesellschaft geboten erscheint und eine Beschlussfassung des Aufsichtsrates nicht rechtzeitig herbeigeführt werden kann, durch vorherige Zustimmung des/der Aufsichtsratsvorsitzenden ersetzt werden, der/die sich mit seinem/r/ihrem/r Stellvertreter/in nach Möglichkeit abstimmen soll. Kann auch die Zustimmung des/der Aufsichtsratsvorsitzenden nicht rechtzeitig eingeholt werden, so handelt die Geschäftsführung nach pflichtgemäßem Ermessen. Die Gründe für die Notwendigkeit der Eilentscheidung und die Art der Erledigung sind dem Aufsichtsrat </w:t>
      </w:r>
      <w:r w:rsidR="00242902" w:rsidRPr="008C5B77">
        <w:rPr>
          <w:rFonts w:cs="Arial"/>
          <w:szCs w:val="22"/>
        </w:rPr>
        <w:t>unverzüglich</w:t>
      </w:r>
      <w:r w:rsidR="004B6544" w:rsidRPr="008C5B77">
        <w:rPr>
          <w:rFonts w:cs="Arial"/>
          <w:szCs w:val="22"/>
        </w:rPr>
        <w:t>, spätestens jedoch in der nächsten Sitzung mitzuteilen.</w:t>
      </w:r>
      <w:r w:rsidR="00242902" w:rsidRPr="008C5B77">
        <w:rPr>
          <w:rFonts w:cs="Arial"/>
          <w:szCs w:val="22"/>
        </w:rPr>
        <w:t xml:space="preserve"> </w:t>
      </w:r>
    </w:p>
    <w:p w14:paraId="53BECDBF" w14:textId="77777777" w:rsidR="004B6544" w:rsidRPr="008C5B77" w:rsidRDefault="004B6544" w:rsidP="00A741B6">
      <w:pPr>
        <w:ind w:left="426" w:hanging="360"/>
        <w:rPr>
          <w:rFonts w:cs="Arial"/>
          <w:szCs w:val="22"/>
        </w:rPr>
      </w:pPr>
    </w:p>
    <w:p w14:paraId="59E7FEBD" w14:textId="77777777" w:rsidR="00573108" w:rsidRPr="008C5B77" w:rsidRDefault="00573108" w:rsidP="00573108">
      <w:pPr>
        <w:ind w:left="360" w:hanging="360"/>
        <w:rPr>
          <w:rFonts w:cs="Arial"/>
          <w:szCs w:val="22"/>
        </w:rPr>
      </w:pPr>
    </w:p>
    <w:p w14:paraId="34247725" w14:textId="77777777" w:rsidR="004B6544" w:rsidRPr="008C5B77" w:rsidRDefault="004B6544" w:rsidP="00573108">
      <w:pPr>
        <w:pStyle w:val="NurText1"/>
        <w:jc w:val="center"/>
        <w:rPr>
          <w:rFonts w:ascii="Arial" w:hAnsi="Arial" w:cs="Arial"/>
          <w:b/>
          <w:sz w:val="22"/>
          <w:szCs w:val="22"/>
        </w:rPr>
      </w:pPr>
      <w:r w:rsidRPr="008C5B77">
        <w:rPr>
          <w:rFonts w:ascii="Arial" w:hAnsi="Arial" w:cs="Arial"/>
          <w:b/>
          <w:sz w:val="22"/>
          <w:szCs w:val="22"/>
        </w:rPr>
        <w:t>§ 11</w:t>
      </w:r>
    </w:p>
    <w:p w14:paraId="75FBA227" w14:textId="77777777" w:rsidR="004B6544" w:rsidRPr="008C5B77" w:rsidRDefault="004B6544" w:rsidP="00573108">
      <w:pPr>
        <w:pStyle w:val="NurText1"/>
        <w:jc w:val="center"/>
        <w:rPr>
          <w:rFonts w:ascii="Arial" w:hAnsi="Arial" w:cs="Arial"/>
          <w:b/>
          <w:sz w:val="22"/>
          <w:szCs w:val="22"/>
        </w:rPr>
      </w:pPr>
      <w:r w:rsidRPr="008C5B77">
        <w:rPr>
          <w:rFonts w:ascii="Arial" w:hAnsi="Arial" w:cs="Arial"/>
          <w:b/>
          <w:sz w:val="22"/>
          <w:szCs w:val="22"/>
        </w:rPr>
        <w:t>Geschäftsführung und Vertretung der Gesellschaft</w:t>
      </w:r>
    </w:p>
    <w:p w14:paraId="51889898" w14:textId="77777777" w:rsidR="004B6544" w:rsidRPr="008C5B77" w:rsidRDefault="004B6544" w:rsidP="00573108">
      <w:pPr>
        <w:rPr>
          <w:rFonts w:cs="Arial"/>
          <w:szCs w:val="22"/>
        </w:rPr>
      </w:pPr>
    </w:p>
    <w:p w14:paraId="0052E4C0" w14:textId="77777777" w:rsidR="004B6544" w:rsidRPr="008C5B77" w:rsidRDefault="004B6544" w:rsidP="00C76C8F">
      <w:pPr>
        <w:numPr>
          <w:ilvl w:val="0"/>
          <w:numId w:val="13"/>
        </w:numPr>
        <w:tabs>
          <w:tab w:val="clear" w:pos="0"/>
        </w:tabs>
        <w:ind w:left="360" w:hanging="360"/>
        <w:rPr>
          <w:rFonts w:cs="Arial"/>
          <w:szCs w:val="22"/>
        </w:rPr>
      </w:pPr>
      <w:r w:rsidRPr="008C5B77">
        <w:rPr>
          <w:rFonts w:cs="Arial"/>
          <w:szCs w:val="22"/>
        </w:rPr>
        <w:t xml:space="preserve">Die Gesellschaft hat einen/eine Geschäftsführer/in oder mehrere Geschäftsführer/innen. </w:t>
      </w:r>
    </w:p>
    <w:p w14:paraId="071E51F3" w14:textId="77777777" w:rsidR="004B6544" w:rsidRPr="008C5B77" w:rsidRDefault="004B6544" w:rsidP="0009583D">
      <w:pPr>
        <w:pStyle w:val="Verzeichnis1"/>
        <w:widowControl/>
        <w:tabs>
          <w:tab w:val="clear" w:pos="480"/>
          <w:tab w:val="clear" w:pos="9062"/>
          <w:tab w:val="left" w:pos="426"/>
        </w:tabs>
        <w:ind w:left="360" w:hanging="360"/>
        <w:textAlignment w:val="auto"/>
        <w:rPr>
          <w:rFonts w:cs="Arial"/>
          <w:szCs w:val="22"/>
        </w:rPr>
      </w:pPr>
    </w:p>
    <w:p w14:paraId="313A9399" w14:textId="77777777" w:rsidR="004B6544" w:rsidRPr="008C5B77" w:rsidRDefault="004B6544" w:rsidP="00C76C8F">
      <w:pPr>
        <w:numPr>
          <w:ilvl w:val="0"/>
          <w:numId w:val="13"/>
        </w:numPr>
        <w:tabs>
          <w:tab w:val="clear" w:pos="0"/>
        </w:tabs>
        <w:ind w:left="360" w:hanging="360"/>
        <w:rPr>
          <w:rFonts w:cs="Arial"/>
          <w:szCs w:val="22"/>
        </w:rPr>
      </w:pPr>
      <w:r w:rsidRPr="008C5B77">
        <w:rPr>
          <w:rFonts w:cs="Arial"/>
          <w:szCs w:val="22"/>
        </w:rPr>
        <w:t xml:space="preserve">Ist nur ein/eine Geschäftsführer/in bestellt, so vertritt er/sie die Gesellschaft allein. Sind mehrere Geschäftsführer/innen bestellt, so wird die Gesellschaft durch zwei Geschäftsführer/innen gemeinschaftlich oder einen/eine Geschäftsführer/in in Gemeinschaft mit einem/einer Prokuristen/in vertreten. </w:t>
      </w:r>
    </w:p>
    <w:p w14:paraId="2F3D1EE7" w14:textId="77777777" w:rsidR="004B6544" w:rsidRPr="008C5B77" w:rsidRDefault="004B6544" w:rsidP="0009583D">
      <w:pPr>
        <w:tabs>
          <w:tab w:val="left" w:pos="426"/>
        </w:tabs>
        <w:ind w:left="360" w:hanging="360"/>
        <w:rPr>
          <w:rFonts w:cs="Arial"/>
          <w:szCs w:val="22"/>
        </w:rPr>
      </w:pPr>
    </w:p>
    <w:p w14:paraId="56D755B3" w14:textId="77777777" w:rsidR="004B6544" w:rsidRPr="008C5B77" w:rsidRDefault="004B6544" w:rsidP="00C76C8F">
      <w:pPr>
        <w:pStyle w:val="p8"/>
        <w:numPr>
          <w:ilvl w:val="0"/>
          <w:numId w:val="13"/>
        </w:numPr>
        <w:ind w:left="360" w:hanging="360"/>
        <w:rPr>
          <w:rFonts w:cs="Arial"/>
          <w:szCs w:val="22"/>
          <w:lang w:val="de-DE"/>
        </w:rPr>
      </w:pPr>
      <w:r w:rsidRPr="008C5B77">
        <w:rPr>
          <w:rFonts w:cs="Arial"/>
          <w:szCs w:val="22"/>
          <w:lang w:val="de-DE"/>
        </w:rPr>
        <w:t>Durch Beschluss der Gesellschafterversammlung kann, auch wenn mehrere Geschäftsführer bestellt sind, allen oder einzelnen Geschäftsführern die Befugnis zur Alleinvertretung erteilt werden.</w:t>
      </w:r>
    </w:p>
    <w:p w14:paraId="1DFFAB0E" w14:textId="77777777" w:rsidR="004B6544" w:rsidRPr="008C5B77" w:rsidRDefault="004B6544" w:rsidP="0009583D">
      <w:pPr>
        <w:pStyle w:val="NurText1"/>
        <w:ind w:left="360" w:hanging="360"/>
        <w:rPr>
          <w:rFonts w:ascii="Arial" w:hAnsi="Arial" w:cs="Arial"/>
          <w:sz w:val="22"/>
          <w:szCs w:val="22"/>
        </w:rPr>
      </w:pPr>
    </w:p>
    <w:p w14:paraId="7451ECFC" w14:textId="77777777" w:rsidR="004B6544" w:rsidRPr="008C5B77" w:rsidRDefault="004B6544" w:rsidP="00C76C8F">
      <w:pPr>
        <w:numPr>
          <w:ilvl w:val="0"/>
          <w:numId w:val="13"/>
        </w:numPr>
        <w:tabs>
          <w:tab w:val="left" w:pos="392"/>
        </w:tabs>
        <w:ind w:left="360" w:hanging="360"/>
        <w:rPr>
          <w:rFonts w:cs="Arial"/>
          <w:szCs w:val="22"/>
        </w:rPr>
      </w:pPr>
      <w:r w:rsidRPr="008C5B77">
        <w:rPr>
          <w:rFonts w:cs="Arial"/>
          <w:szCs w:val="22"/>
        </w:rPr>
        <w:t>Die Gesellschafterversammlung kann einen/eine Geschäftsführer/in oder mehrere Geschäftsführer/innen ganz oder teilweise von den Beschränkungen des § 181 BGB befreien.</w:t>
      </w:r>
    </w:p>
    <w:p w14:paraId="05FD6288" w14:textId="77777777" w:rsidR="004B6544" w:rsidRPr="008C5B77" w:rsidRDefault="004B6544" w:rsidP="0009583D">
      <w:pPr>
        <w:tabs>
          <w:tab w:val="left" w:pos="426"/>
        </w:tabs>
        <w:ind w:left="360" w:hanging="360"/>
        <w:rPr>
          <w:rFonts w:cs="Arial"/>
          <w:szCs w:val="22"/>
        </w:rPr>
      </w:pPr>
    </w:p>
    <w:p w14:paraId="64B9ACEF" w14:textId="77777777" w:rsidR="004B6544" w:rsidRPr="008C5B77" w:rsidRDefault="004B6544" w:rsidP="00C76C8F">
      <w:pPr>
        <w:numPr>
          <w:ilvl w:val="0"/>
          <w:numId w:val="13"/>
        </w:numPr>
        <w:ind w:left="360" w:hanging="360"/>
        <w:rPr>
          <w:rFonts w:cs="Arial"/>
          <w:szCs w:val="22"/>
        </w:rPr>
      </w:pPr>
      <w:r w:rsidRPr="008C5B77">
        <w:rPr>
          <w:rFonts w:cs="Arial"/>
          <w:szCs w:val="22"/>
        </w:rPr>
        <w:t>Die Geschäftsführung vertritt die Gesellschaft gerichtlich und außergerichtlich.</w:t>
      </w:r>
    </w:p>
    <w:p w14:paraId="422C2923" w14:textId="77777777" w:rsidR="004B6544" w:rsidRPr="008C5B77" w:rsidRDefault="004B6544" w:rsidP="0009583D">
      <w:pPr>
        <w:tabs>
          <w:tab w:val="left" w:pos="406"/>
          <w:tab w:val="left" w:pos="1278"/>
        </w:tabs>
        <w:ind w:left="360" w:hanging="360"/>
        <w:rPr>
          <w:rFonts w:cs="Arial"/>
          <w:szCs w:val="22"/>
        </w:rPr>
      </w:pPr>
    </w:p>
    <w:p w14:paraId="3332F52A" w14:textId="77777777" w:rsidR="004B6544" w:rsidRPr="008C5B77" w:rsidRDefault="004B6544" w:rsidP="00C76C8F">
      <w:pPr>
        <w:numPr>
          <w:ilvl w:val="0"/>
          <w:numId w:val="13"/>
        </w:numPr>
        <w:ind w:left="360" w:hanging="360"/>
        <w:rPr>
          <w:rFonts w:cs="Arial"/>
          <w:szCs w:val="22"/>
        </w:rPr>
      </w:pPr>
      <w:r w:rsidRPr="008C5B77">
        <w:rPr>
          <w:rFonts w:cs="Arial"/>
          <w:szCs w:val="22"/>
        </w:rPr>
        <w:t xml:space="preserve">Die Geschäftsführung leitet die Gesellschaft unter Beachtung der Gesetze, dieses Gesellschaftsvertrages, der Beschlüsse der Gesellschafterversammlung und des Aufsichtsrates sowie der Anstellungsverträge </w:t>
      </w:r>
      <w:r w:rsidR="0009583D" w:rsidRPr="008C5B77">
        <w:rPr>
          <w:rFonts w:cs="Arial"/>
          <w:szCs w:val="22"/>
        </w:rPr>
        <w:t xml:space="preserve">und </w:t>
      </w:r>
      <w:r w:rsidRPr="008C5B77">
        <w:rPr>
          <w:rFonts w:cs="Arial"/>
          <w:szCs w:val="22"/>
        </w:rPr>
        <w:t xml:space="preserve">auf der Grundlage einer </w:t>
      </w:r>
      <w:r w:rsidR="00242902" w:rsidRPr="008C5B77">
        <w:rPr>
          <w:rFonts w:cs="Arial"/>
          <w:szCs w:val="22"/>
        </w:rPr>
        <w:t>vo</w:t>
      </w:r>
      <w:r w:rsidR="00C01DF1" w:rsidRPr="008C5B77">
        <w:rPr>
          <w:rFonts w:cs="Arial"/>
          <w:szCs w:val="22"/>
        </w:rPr>
        <w:t>m Aufsichtsrat zu bestätigenden</w:t>
      </w:r>
      <w:r w:rsidRPr="008C5B77">
        <w:rPr>
          <w:rFonts w:cs="Arial"/>
          <w:szCs w:val="22"/>
        </w:rPr>
        <w:t xml:space="preserve"> Ge</w:t>
      </w:r>
      <w:r w:rsidR="00972C5A" w:rsidRPr="008C5B77">
        <w:rPr>
          <w:rFonts w:cs="Arial"/>
          <w:szCs w:val="22"/>
        </w:rPr>
        <w:t>schäftsordnung.</w:t>
      </w:r>
    </w:p>
    <w:p w14:paraId="44F410BE" w14:textId="77777777" w:rsidR="004B6544" w:rsidRPr="008C5B77" w:rsidRDefault="004B6544" w:rsidP="00371D7C">
      <w:pPr>
        <w:pStyle w:val="Kopfzeile"/>
        <w:tabs>
          <w:tab w:val="clear" w:pos="4536"/>
          <w:tab w:val="clear" w:pos="9072"/>
          <w:tab w:val="left" w:pos="406"/>
          <w:tab w:val="left" w:pos="1278"/>
        </w:tabs>
        <w:ind w:left="360" w:hanging="360"/>
        <w:rPr>
          <w:rFonts w:cs="Arial"/>
          <w:szCs w:val="22"/>
        </w:rPr>
      </w:pPr>
    </w:p>
    <w:p w14:paraId="6233239C" w14:textId="77777777" w:rsidR="004B6544" w:rsidRPr="008C5B77" w:rsidRDefault="004B6544" w:rsidP="00C76C8F">
      <w:pPr>
        <w:numPr>
          <w:ilvl w:val="0"/>
          <w:numId w:val="13"/>
        </w:numPr>
        <w:tabs>
          <w:tab w:val="clear" w:pos="0"/>
        </w:tabs>
        <w:ind w:left="360" w:hanging="360"/>
        <w:rPr>
          <w:rFonts w:cs="Arial"/>
          <w:szCs w:val="22"/>
        </w:rPr>
      </w:pPr>
      <w:r w:rsidRPr="008C5B77">
        <w:rPr>
          <w:rFonts w:cs="Arial"/>
          <w:szCs w:val="22"/>
        </w:rPr>
        <w:t>Sind mehrere Geschäftsführer/innen bestellt, so haben diese einen Geschäftsverteilungsplan aufzustellen. In Verbindung mit der Geschäftsordnung und unbeschadet der gemeinsamen Verantwortung für alle Geschäftsvorgänge ergeben sich aus diesem die Arbeits- und Verantwortungsbereiche der/des Vorsitzenden der Geschäftsführung und der einzelnen Geschäftsführer/innen. Der Geschäftsverteilungsplan bedarf des Einvernehmens aller Geschäftsführer/innen und der Genehmigung durch die Gesellschafterversammlung. Können sich die Geschäftsführer/innen auf keinen Geschäftsverteilungsplan einigen, wird dieser von der Gesellschafterversammlung erlassen.</w:t>
      </w:r>
    </w:p>
    <w:p w14:paraId="5EEA08AA" w14:textId="77777777" w:rsidR="004B6544" w:rsidRPr="008C5B77" w:rsidRDefault="004B6544" w:rsidP="00573108">
      <w:pPr>
        <w:tabs>
          <w:tab w:val="left" w:pos="1278"/>
        </w:tabs>
        <w:ind w:left="426" w:hanging="426"/>
        <w:rPr>
          <w:rFonts w:cs="Arial"/>
          <w:szCs w:val="22"/>
        </w:rPr>
      </w:pPr>
    </w:p>
    <w:p w14:paraId="535B384D" w14:textId="77777777" w:rsidR="004B6544" w:rsidRPr="008C5B77" w:rsidRDefault="004B6544" w:rsidP="00C76C8F">
      <w:pPr>
        <w:numPr>
          <w:ilvl w:val="0"/>
          <w:numId w:val="13"/>
        </w:numPr>
        <w:tabs>
          <w:tab w:val="clear" w:pos="0"/>
        </w:tabs>
        <w:ind w:left="360" w:hanging="360"/>
        <w:rPr>
          <w:rFonts w:cs="Arial"/>
          <w:szCs w:val="22"/>
        </w:rPr>
      </w:pPr>
      <w:r w:rsidRPr="008C5B77">
        <w:rPr>
          <w:rFonts w:cs="Arial"/>
          <w:szCs w:val="22"/>
        </w:rPr>
        <w:t xml:space="preserve">Die Geschäftsführung hat geeignete Maßnahmen zu treffen, insbesondere ein </w:t>
      </w:r>
      <w:r w:rsidR="00242902" w:rsidRPr="008C5B77">
        <w:rPr>
          <w:rFonts w:cs="Arial"/>
          <w:szCs w:val="22"/>
        </w:rPr>
        <w:t xml:space="preserve">Überwachungssystem </w:t>
      </w:r>
      <w:r w:rsidRPr="008C5B77">
        <w:rPr>
          <w:rFonts w:cs="Arial"/>
          <w:szCs w:val="22"/>
        </w:rPr>
        <w:t>einzurichten, damit den Fortbestand der Gesellschaft gefähr</w:t>
      </w:r>
      <w:r w:rsidR="0009583D" w:rsidRPr="008C5B77">
        <w:rPr>
          <w:rFonts w:cs="Arial"/>
          <w:szCs w:val="22"/>
        </w:rPr>
        <w:t>dende</w:t>
      </w:r>
      <w:r w:rsidRPr="008C5B77">
        <w:rPr>
          <w:rFonts w:cs="Arial"/>
          <w:szCs w:val="22"/>
        </w:rPr>
        <w:t xml:space="preserve"> Entwicklungen frühzeitig erkannt werden.</w:t>
      </w:r>
    </w:p>
    <w:p w14:paraId="6D8BB3F1" w14:textId="77777777" w:rsidR="004C2374" w:rsidRPr="008C5B77" w:rsidRDefault="004C2374" w:rsidP="00573108">
      <w:pPr>
        <w:pStyle w:val="Listenabsatz"/>
        <w:spacing w:line="240" w:lineRule="auto"/>
        <w:rPr>
          <w:rFonts w:ascii="Arial" w:hAnsi="Arial" w:cs="Arial"/>
          <w:sz w:val="10"/>
          <w:szCs w:val="10"/>
        </w:rPr>
      </w:pPr>
    </w:p>
    <w:p w14:paraId="238319D1" w14:textId="77777777" w:rsidR="00242902" w:rsidRPr="008C5B77" w:rsidRDefault="004B6544" w:rsidP="00C76C8F">
      <w:pPr>
        <w:numPr>
          <w:ilvl w:val="0"/>
          <w:numId w:val="13"/>
        </w:numPr>
        <w:tabs>
          <w:tab w:val="clear" w:pos="0"/>
        </w:tabs>
        <w:ind w:left="392" w:hanging="392"/>
        <w:rPr>
          <w:rFonts w:cs="Arial"/>
          <w:szCs w:val="22"/>
        </w:rPr>
      </w:pPr>
      <w:r w:rsidRPr="008C5B77">
        <w:rPr>
          <w:rFonts w:cs="Arial"/>
          <w:szCs w:val="22"/>
        </w:rPr>
        <w:t xml:space="preserve">Die Geschäftsführung berichtet dem Aufsichtsrat mindestens </w:t>
      </w:r>
      <w:r w:rsidR="00242902" w:rsidRPr="008C5B77">
        <w:rPr>
          <w:rFonts w:cs="Arial"/>
          <w:szCs w:val="22"/>
        </w:rPr>
        <w:t xml:space="preserve">vierteljährlich </w:t>
      </w:r>
      <w:r w:rsidRPr="008C5B77">
        <w:rPr>
          <w:rFonts w:cs="Arial"/>
          <w:szCs w:val="22"/>
        </w:rPr>
        <w:t xml:space="preserve">schriftlich </w:t>
      </w:r>
      <w:r w:rsidR="00242902" w:rsidRPr="008C5B77">
        <w:rPr>
          <w:rFonts w:cs="Arial"/>
          <w:szCs w:val="22"/>
        </w:rPr>
        <w:t xml:space="preserve">zeitnah </w:t>
      </w:r>
      <w:r w:rsidRPr="008C5B77">
        <w:rPr>
          <w:rFonts w:cs="Arial"/>
          <w:szCs w:val="22"/>
        </w:rPr>
        <w:t>über den Gang der Geschäfte, die Lage und Liquidität der Gesellschaft sowie über die beabsichtigte Geschäftspolitik und andere grundsätzliche Fragen der künftigen Geschäftsführung</w:t>
      </w:r>
      <w:r w:rsidR="00242902" w:rsidRPr="008C5B77">
        <w:rPr>
          <w:rFonts w:cs="Arial"/>
          <w:szCs w:val="22"/>
        </w:rPr>
        <w:t xml:space="preserve">; diese Berichte sind zeitgleich </w:t>
      </w:r>
      <w:r w:rsidR="00963463" w:rsidRPr="008C5B77">
        <w:rPr>
          <w:rFonts w:cs="Arial"/>
          <w:szCs w:val="22"/>
        </w:rPr>
        <w:t>der Gesellschafterin</w:t>
      </w:r>
      <w:r w:rsidR="00242902" w:rsidRPr="008C5B77">
        <w:rPr>
          <w:rFonts w:cs="Arial"/>
          <w:szCs w:val="22"/>
        </w:rPr>
        <w:t xml:space="preserve"> und dem Bereich Beteiligungsmanagement der Landeshauptstadt Potsdam zu übersenden. </w:t>
      </w:r>
    </w:p>
    <w:p w14:paraId="778224BD" w14:textId="77777777" w:rsidR="004B6544" w:rsidRPr="008C5B77" w:rsidRDefault="004B6544" w:rsidP="007F4872">
      <w:pPr>
        <w:ind w:left="392"/>
        <w:rPr>
          <w:rFonts w:cs="Arial"/>
          <w:szCs w:val="22"/>
        </w:rPr>
      </w:pPr>
      <w:r w:rsidRPr="008C5B77">
        <w:rPr>
          <w:rFonts w:cs="Arial"/>
          <w:szCs w:val="22"/>
        </w:rPr>
        <w:t xml:space="preserve">Aus wichtigem Anlass hat die Geschäftsführung dem Aufsichtsrat, in dringenden Fällen dem/der Vorsitzenden, unverzüglich in geeigneter Form zu berichten; </w:t>
      </w:r>
      <w:r w:rsidR="00242902" w:rsidRPr="008C5B77">
        <w:rPr>
          <w:rFonts w:cs="Arial"/>
          <w:szCs w:val="22"/>
        </w:rPr>
        <w:t xml:space="preserve">mündlich erteilte Berichte sind unverzüglich schriftlich </w:t>
      </w:r>
      <w:r w:rsidR="00F767D2" w:rsidRPr="008C5B77">
        <w:rPr>
          <w:rFonts w:cs="Arial"/>
          <w:szCs w:val="22"/>
        </w:rPr>
        <w:t>oder in Textform niederzulegen.</w:t>
      </w:r>
    </w:p>
    <w:p w14:paraId="56C8613E" w14:textId="77777777" w:rsidR="00F767D2" w:rsidRPr="008C5B77" w:rsidRDefault="00F767D2" w:rsidP="00573108">
      <w:pPr>
        <w:ind w:left="426" w:hanging="426"/>
        <w:rPr>
          <w:rFonts w:cs="Arial"/>
          <w:szCs w:val="22"/>
        </w:rPr>
      </w:pPr>
    </w:p>
    <w:p w14:paraId="604767A8" w14:textId="77777777" w:rsidR="004B6544" w:rsidRPr="008C5B77" w:rsidRDefault="004B6544" w:rsidP="00573108">
      <w:pPr>
        <w:tabs>
          <w:tab w:val="left" w:pos="426"/>
        </w:tabs>
        <w:rPr>
          <w:rFonts w:cs="Arial"/>
          <w:szCs w:val="22"/>
        </w:rPr>
      </w:pPr>
    </w:p>
    <w:p w14:paraId="2E607398" w14:textId="77777777" w:rsidR="004B6544" w:rsidRPr="008C5B77" w:rsidRDefault="004B6544" w:rsidP="00573108">
      <w:pPr>
        <w:pStyle w:val="NurText1"/>
        <w:jc w:val="center"/>
        <w:rPr>
          <w:rFonts w:ascii="Arial" w:hAnsi="Arial" w:cs="Arial"/>
          <w:b/>
          <w:sz w:val="22"/>
          <w:szCs w:val="22"/>
        </w:rPr>
      </w:pPr>
      <w:r w:rsidRPr="008C5B77">
        <w:rPr>
          <w:rFonts w:ascii="Arial" w:hAnsi="Arial" w:cs="Arial"/>
          <w:b/>
          <w:sz w:val="22"/>
          <w:szCs w:val="22"/>
        </w:rPr>
        <w:t>§ 12</w:t>
      </w:r>
    </w:p>
    <w:p w14:paraId="453F66B6" w14:textId="77777777" w:rsidR="004B6544" w:rsidRPr="008C5B77" w:rsidRDefault="004B6544" w:rsidP="00573108">
      <w:pPr>
        <w:pStyle w:val="NurText1"/>
        <w:jc w:val="center"/>
        <w:rPr>
          <w:rFonts w:ascii="Arial" w:hAnsi="Arial" w:cs="Arial"/>
          <w:b/>
          <w:sz w:val="22"/>
          <w:szCs w:val="22"/>
        </w:rPr>
      </w:pPr>
      <w:r w:rsidRPr="008C5B77">
        <w:rPr>
          <w:rFonts w:ascii="Arial" w:hAnsi="Arial" w:cs="Arial"/>
          <w:b/>
          <w:sz w:val="22"/>
          <w:szCs w:val="22"/>
        </w:rPr>
        <w:t>Wirtschaftsplan</w:t>
      </w:r>
    </w:p>
    <w:p w14:paraId="2C541B73" w14:textId="77777777" w:rsidR="004B6544" w:rsidRPr="008C5B77" w:rsidRDefault="004B6544" w:rsidP="00573108">
      <w:pPr>
        <w:rPr>
          <w:rFonts w:cs="Arial"/>
          <w:szCs w:val="22"/>
        </w:rPr>
      </w:pPr>
    </w:p>
    <w:p w14:paraId="31ADE19F" w14:textId="77777777" w:rsidR="004B6544" w:rsidRPr="008C5B77" w:rsidRDefault="004B6544" w:rsidP="00C76C8F">
      <w:pPr>
        <w:numPr>
          <w:ilvl w:val="0"/>
          <w:numId w:val="8"/>
        </w:numPr>
        <w:tabs>
          <w:tab w:val="clear" w:pos="0"/>
        </w:tabs>
        <w:ind w:left="448" w:hanging="448"/>
        <w:rPr>
          <w:rFonts w:cs="Arial"/>
          <w:szCs w:val="22"/>
        </w:rPr>
      </w:pPr>
      <w:r w:rsidRPr="008C5B77">
        <w:rPr>
          <w:rFonts w:cs="Arial"/>
          <w:szCs w:val="22"/>
        </w:rPr>
        <w:t>Die Geschäftsführung stellt so rechtzeitig einen jährlichen Wirtschaftsplan auf, dass ihn die Gesellschafterversammlung vor Beginn des Geschäftsjahres genehmigen kann.</w:t>
      </w:r>
    </w:p>
    <w:p w14:paraId="76B5583E" w14:textId="77777777" w:rsidR="008B319E" w:rsidRPr="008C5B77" w:rsidRDefault="008B319E" w:rsidP="003E5206">
      <w:pPr>
        <w:ind w:left="448" w:hanging="448"/>
        <w:rPr>
          <w:rFonts w:cs="Arial"/>
          <w:szCs w:val="22"/>
        </w:rPr>
      </w:pPr>
    </w:p>
    <w:p w14:paraId="2607274E" w14:textId="77777777" w:rsidR="004B6544" w:rsidRPr="008C5B77" w:rsidRDefault="008B319E" w:rsidP="00C76C8F">
      <w:pPr>
        <w:numPr>
          <w:ilvl w:val="0"/>
          <w:numId w:val="8"/>
        </w:numPr>
        <w:ind w:left="448" w:hanging="448"/>
        <w:rPr>
          <w:rFonts w:cs="Arial"/>
          <w:szCs w:val="22"/>
        </w:rPr>
      </w:pPr>
      <w:r w:rsidRPr="008C5B77">
        <w:rPr>
          <w:rFonts w:cs="Arial"/>
          <w:szCs w:val="22"/>
        </w:rPr>
        <w:t>Der</w:t>
      </w:r>
      <w:r w:rsidR="004B6544" w:rsidRPr="008C5B77">
        <w:rPr>
          <w:rFonts w:cs="Arial"/>
          <w:szCs w:val="22"/>
        </w:rPr>
        <w:t xml:space="preserve"> Wirtschaftsplan </w:t>
      </w:r>
      <w:r w:rsidR="001A1AB3" w:rsidRPr="008C5B77">
        <w:rPr>
          <w:rFonts w:cs="Arial"/>
          <w:szCs w:val="22"/>
        </w:rPr>
        <w:t xml:space="preserve">ist in entsprechender Anwendung der für Eigenbetriebe geltenden Vorschriften aufzustellen. Er umfasst insbesondere den Investitions-, Erfolgs- und Finanzplan sowie den Stellenplan. </w:t>
      </w:r>
      <w:r w:rsidR="003E5206" w:rsidRPr="008C5B77">
        <w:rPr>
          <w:rFonts w:cs="Arial"/>
          <w:szCs w:val="22"/>
        </w:rPr>
        <w:t>Dem Wirtschaftsplan ist eine fünfjährige, fortzuschreibende Erfolgs- und Finanzplanung zugrunde zu legen.</w:t>
      </w:r>
    </w:p>
    <w:p w14:paraId="7B7B9AA6" w14:textId="77777777" w:rsidR="008B319E" w:rsidRPr="008C5B77" w:rsidRDefault="008B319E" w:rsidP="003E5206">
      <w:pPr>
        <w:ind w:left="448" w:hanging="448"/>
        <w:rPr>
          <w:rFonts w:cs="Arial"/>
          <w:szCs w:val="22"/>
        </w:rPr>
      </w:pPr>
    </w:p>
    <w:p w14:paraId="4FE8BECD" w14:textId="77777777" w:rsidR="004B6544" w:rsidRPr="008C5B77" w:rsidRDefault="004B6544" w:rsidP="00C76C8F">
      <w:pPr>
        <w:numPr>
          <w:ilvl w:val="0"/>
          <w:numId w:val="8"/>
        </w:numPr>
        <w:tabs>
          <w:tab w:val="clear" w:pos="0"/>
        </w:tabs>
        <w:ind w:left="448" w:hanging="448"/>
        <w:rPr>
          <w:rFonts w:cs="Arial"/>
          <w:szCs w:val="22"/>
        </w:rPr>
      </w:pPr>
      <w:r w:rsidRPr="008C5B77">
        <w:rPr>
          <w:rFonts w:cs="Arial"/>
          <w:szCs w:val="22"/>
        </w:rPr>
        <w:t>Die Geschäftsführung unterrichtet die Gesellschafterversammlung</w:t>
      </w:r>
      <w:r w:rsidR="001A1AB3" w:rsidRPr="008C5B77">
        <w:rPr>
          <w:rFonts w:cs="Arial"/>
          <w:szCs w:val="22"/>
        </w:rPr>
        <w:t>,</w:t>
      </w:r>
      <w:r w:rsidRPr="008C5B77">
        <w:rPr>
          <w:rFonts w:cs="Arial"/>
          <w:szCs w:val="22"/>
        </w:rPr>
        <w:t xml:space="preserve"> den Aufsichtsrat </w:t>
      </w:r>
      <w:r w:rsidR="002A0BC5" w:rsidRPr="008C5B77">
        <w:rPr>
          <w:rFonts w:cs="Arial"/>
          <w:szCs w:val="22"/>
        </w:rPr>
        <w:t xml:space="preserve">und </w:t>
      </w:r>
      <w:r w:rsidR="001A1AB3" w:rsidRPr="008C5B77">
        <w:rPr>
          <w:rFonts w:cs="Arial"/>
          <w:szCs w:val="22"/>
        </w:rPr>
        <w:t xml:space="preserve">den Bereich Beteiligungsmanagement der Landeshauptstadt Potsdam </w:t>
      </w:r>
      <w:r w:rsidRPr="008C5B77">
        <w:rPr>
          <w:rFonts w:cs="Arial"/>
          <w:szCs w:val="22"/>
        </w:rPr>
        <w:t>über den Vollzug des Wirtschaftsplanes im Rahmen der Berichterstattung gemäß § 11 Abs</w:t>
      </w:r>
      <w:r w:rsidR="00E8086C" w:rsidRPr="008C5B77">
        <w:rPr>
          <w:rFonts w:cs="Arial"/>
          <w:szCs w:val="22"/>
        </w:rPr>
        <w:t>. 9</w:t>
      </w:r>
      <w:r w:rsidRPr="008C5B77">
        <w:rPr>
          <w:rFonts w:cs="Arial"/>
          <w:szCs w:val="22"/>
        </w:rPr>
        <w:t xml:space="preserve"> S</w:t>
      </w:r>
      <w:r w:rsidR="00695AFD" w:rsidRPr="008C5B77">
        <w:rPr>
          <w:rFonts w:cs="Arial"/>
          <w:szCs w:val="22"/>
        </w:rPr>
        <w:t>atz</w:t>
      </w:r>
      <w:r w:rsidRPr="008C5B77">
        <w:rPr>
          <w:rFonts w:cs="Arial"/>
          <w:szCs w:val="22"/>
        </w:rPr>
        <w:t xml:space="preserve"> 1.</w:t>
      </w:r>
    </w:p>
    <w:p w14:paraId="2EEC98EA" w14:textId="77777777" w:rsidR="008B319E" w:rsidRPr="008C5B77" w:rsidRDefault="008B319E" w:rsidP="003E5206">
      <w:pPr>
        <w:ind w:left="448" w:hanging="448"/>
        <w:rPr>
          <w:rFonts w:cs="Arial"/>
          <w:szCs w:val="22"/>
        </w:rPr>
      </w:pPr>
    </w:p>
    <w:p w14:paraId="45B305B3" w14:textId="77777777" w:rsidR="001A1AB3" w:rsidRPr="008C5B77" w:rsidRDefault="001A1AB3" w:rsidP="00C76C8F">
      <w:pPr>
        <w:numPr>
          <w:ilvl w:val="0"/>
          <w:numId w:val="8"/>
        </w:numPr>
        <w:tabs>
          <w:tab w:val="left" w:pos="426"/>
        </w:tabs>
        <w:ind w:left="448" w:hanging="448"/>
        <w:rPr>
          <w:rFonts w:cs="Arial"/>
          <w:szCs w:val="22"/>
        </w:rPr>
      </w:pPr>
      <w:r w:rsidRPr="008C5B77">
        <w:rPr>
          <w:rFonts w:cs="Arial"/>
          <w:szCs w:val="22"/>
        </w:rPr>
        <w:t>Der Wirtschaftsplan und der Finanzplan sowie wesentliche Abweichungen hiervon sind der Landeshauptstadt Potsdam unverzüglich zur Kenntnis zu geben.</w:t>
      </w:r>
    </w:p>
    <w:p w14:paraId="7FEE82CF" w14:textId="77777777" w:rsidR="001A1AB3" w:rsidRPr="008C5B77" w:rsidRDefault="001A1AB3" w:rsidP="003E5206">
      <w:pPr>
        <w:numPr>
          <w:ilvl w:val="12"/>
          <w:numId w:val="0"/>
        </w:numPr>
        <w:tabs>
          <w:tab w:val="left" w:pos="426"/>
        </w:tabs>
        <w:ind w:left="448" w:hanging="448"/>
        <w:rPr>
          <w:rFonts w:cs="Arial"/>
          <w:szCs w:val="22"/>
        </w:rPr>
      </w:pPr>
    </w:p>
    <w:p w14:paraId="7C1D36C8" w14:textId="77777777" w:rsidR="004B6544" w:rsidRPr="008C5B77" w:rsidRDefault="001A1AB3" w:rsidP="00C02565">
      <w:pPr>
        <w:numPr>
          <w:ilvl w:val="0"/>
          <w:numId w:val="8"/>
        </w:numPr>
        <w:tabs>
          <w:tab w:val="left" w:pos="426"/>
        </w:tabs>
        <w:ind w:left="448" w:hanging="448"/>
        <w:rPr>
          <w:rFonts w:cs="Arial"/>
          <w:szCs w:val="22"/>
        </w:rPr>
      </w:pPr>
      <w:r w:rsidRPr="008C5B77">
        <w:rPr>
          <w:rFonts w:cs="Arial"/>
          <w:bCs/>
          <w:szCs w:val="22"/>
        </w:rPr>
        <w:t xml:space="preserve">Geschäfte, die gemäß § 7 einer Beschlussfassung der Gesellschafterversammlung bedürfen sowie Sponsoringleistungen </w:t>
      </w:r>
      <w:r w:rsidRPr="008C5B77">
        <w:rPr>
          <w:rFonts w:cs="Arial"/>
          <w:szCs w:val="22"/>
        </w:rPr>
        <w:t>s</w:t>
      </w:r>
      <w:r w:rsidRPr="008C5B77">
        <w:rPr>
          <w:rFonts w:cs="Arial"/>
          <w:bCs/>
          <w:szCs w:val="22"/>
        </w:rPr>
        <w:t>ind im Wirtschaftsplan als solche auszuweisen und zu erläutern, soweit noch keine separate Beschlussfassung erfolgt ist.</w:t>
      </w:r>
    </w:p>
    <w:p w14:paraId="07CB92F7" w14:textId="77777777" w:rsidR="008E42A5" w:rsidRPr="008C5B77" w:rsidRDefault="008E42A5" w:rsidP="003E5206">
      <w:pPr>
        <w:tabs>
          <w:tab w:val="left" w:pos="426"/>
        </w:tabs>
        <w:ind w:left="448" w:hanging="448"/>
        <w:rPr>
          <w:rFonts w:cs="Arial"/>
          <w:szCs w:val="22"/>
        </w:rPr>
      </w:pPr>
    </w:p>
    <w:p w14:paraId="04804485" w14:textId="77777777" w:rsidR="00B16947" w:rsidRPr="008C5B77" w:rsidRDefault="00B16947" w:rsidP="00573108">
      <w:pPr>
        <w:pStyle w:val="NurText1"/>
        <w:jc w:val="center"/>
        <w:rPr>
          <w:rFonts w:ascii="Arial" w:hAnsi="Arial" w:cs="Arial"/>
          <w:b/>
          <w:sz w:val="22"/>
          <w:szCs w:val="22"/>
        </w:rPr>
      </w:pPr>
    </w:p>
    <w:p w14:paraId="27D1CE65" w14:textId="436F7014" w:rsidR="004B6544" w:rsidRPr="008C5B77" w:rsidRDefault="004B6544" w:rsidP="00573108">
      <w:pPr>
        <w:pStyle w:val="NurText1"/>
        <w:jc w:val="center"/>
        <w:rPr>
          <w:rFonts w:ascii="Arial" w:hAnsi="Arial" w:cs="Arial"/>
          <w:b/>
          <w:sz w:val="22"/>
          <w:szCs w:val="22"/>
        </w:rPr>
      </w:pPr>
      <w:r w:rsidRPr="008C5B77">
        <w:rPr>
          <w:rFonts w:ascii="Arial" w:hAnsi="Arial" w:cs="Arial"/>
          <w:b/>
          <w:sz w:val="22"/>
          <w:szCs w:val="22"/>
        </w:rPr>
        <w:t>§ 13</w:t>
      </w:r>
    </w:p>
    <w:p w14:paraId="36E7C92A" w14:textId="77777777" w:rsidR="004B6544" w:rsidRPr="008C5B77" w:rsidRDefault="004B6544" w:rsidP="00573108">
      <w:pPr>
        <w:pStyle w:val="NurText1"/>
        <w:jc w:val="center"/>
        <w:rPr>
          <w:rFonts w:ascii="Arial" w:hAnsi="Arial" w:cs="Arial"/>
          <w:b/>
          <w:sz w:val="22"/>
          <w:szCs w:val="22"/>
        </w:rPr>
      </w:pPr>
      <w:r w:rsidRPr="008C5B77">
        <w:rPr>
          <w:rFonts w:ascii="Arial" w:hAnsi="Arial" w:cs="Arial"/>
          <w:b/>
          <w:sz w:val="22"/>
          <w:szCs w:val="22"/>
        </w:rPr>
        <w:t>Vergabe von Aufträgen</w:t>
      </w:r>
    </w:p>
    <w:p w14:paraId="751D2D3E" w14:textId="77777777" w:rsidR="004B6544" w:rsidRPr="008C5B77" w:rsidRDefault="004B6544" w:rsidP="00573108">
      <w:pPr>
        <w:rPr>
          <w:rFonts w:cs="Arial"/>
          <w:szCs w:val="22"/>
        </w:rPr>
      </w:pPr>
    </w:p>
    <w:p w14:paraId="7B5D8D52" w14:textId="77777777" w:rsidR="004B6544" w:rsidRPr="008C5B77" w:rsidRDefault="004B6544" w:rsidP="00573108">
      <w:pPr>
        <w:pStyle w:val="Textkrper21"/>
        <w:ind w:left="0"/>
        <w:rPr>
          <w:rFonts w:cs="Arial"/>
          <w:szCs w:val="22"/>
        </w:rPr>
      </w:pPr>
      <w:r w:rsidRPr="008C5B77">
        <w:rPr>
          <w:rFonts w:cs="Arial"/>
          <w:szCs w:val="22"/>
        </w:rPr>
        <w:t>Die Gesellschaft hat bei der Vergabe von Aufträgen die geltenden vergaberechtlichen Bestimmungen zu beachten.</w:t>
      </w:r>
    </w:p>
    <w:p w14:paraId="06E99791" w14:textId="77777777" w:rsidR="00B16947" w:rsidRPr="008C5B77" w:rsidRDefault="00B16947" w:rsidP="00573108">
      <w:pPr>
        <w:pStyle w:val="Textkrper21"/>
        <w:ind w:left="0"/>
        <w:rPr>
          <w:rFonts w:cs="Arial"/>
          <w:szCs w:val="22"/>
        </w:rPr>
      </w:pPr>
    </w:p>
    <w:p w14:paraId="1EC82376" w14:textId="77777777" w:rsidR="00B16947" w:rsidRPr="008C5B77" w:rsidRDefault="00B16947" w:rsidP="00573108">
      <w:pPr>
        <w:pStyle w:val="Textkrper21"/>
        <w:ind w:left="0"/>
        <w:rPr>
          <w:rFonts w:cs="Arial"/>
          <w:szCs w:val="22"/>
        </w:rPr>
      </w:pPr>
    </w:p>
    <w:p w14:paraId="0E8D8C88" w14:textId="77777777" w:rsidR="00AC7043" w:rsidRPr="008C5B77" w:rsidRDefault="00AC7043" w:rsidP="00573108">
      <w:pPr>
        <w:tabs>
          <w:tab w:val="left" w:pos="426"/>
        </w:tabs>
        <w:jc w:val="center"/>
        <w:rPr>
          <w:rFonts w:cs="Arial"/>
          <w:b/>
          <w:szCs w:val="22"/>
        </w:rPr>
      </w:pPr>
    </w:p>
    <w:p w14:paraId="4F036EE9" w14:textId="0E37D25A" w:rsidR="004B6544" w:rsidRPr="008C5B77" w:rsidRDefault="004B6544" w:rsidP="00573108">
      <w:pPr>
        <w:tabs>
          <w:tab w:val="left" w:pos="426"/>
        </w:tabs>
        <w:jc w:val="center"/>
        <w:rPr>
          <w:rFonts w:cs="Arial"/>
          <w:b/>
          <w:szCs w:val="22"/>
        </w:rPr>
      </w:pPr>
      <w:r w:rsidRPr="008C5B77">
        <w:rPr>
          <w:rFonts w:cs="Arial"/>
          <w:b/>
          <w:szCs w:val="22"/>
        </w:rPr>
        <w:t>§ 14</w:t>
      </w:r>
    </w:p>
    <w:p w14:paraId="51C2BEAE" w14:textId="77777777" w:rsidR="004B6544" w:rsidRPr="008C5B77" w:rsidRDefault="004B6544" w:rsidP="00573108">
      <w:pPr>
        <w:pStyle w:val="NurText1"/>
        <w:jc w:val="center"/>
        <w:rPr>
          <w:rFonts w:ascii="Arial" w:hAnsi="Arial" w:cs="Arial"/>
          <w:b/>
          <w:sz w:val="22"/>
          <w:szCs w:val="22"/>
        </w:rPr>
      </w:pPr>
      <w:r w:rsidRPr="008C5B77">
        <w:rPr>
          <w:rFonts w:ascii="Arial" w:hAnsi="Arial" w:cs="Arial"/>
          <w:b/>
          <w:sz w:val="22"/>
          <w:szCs w:val="22"/>
        </w:rPr>
        <w:t>Buchführung, Jahresabschluss, Lagebericht und Prüfung</w:t>
      </w:r>
    </w:p>
    <w:p w14:paraId="3719F17A" w14:textId="77777777" w:rsidR="004B6544" w:rsidRPr="008C5B77" w:rsidRDefault="004B6544" w:rsidP="00573108">
      <w:pPr>
        <w:rPr>
          <w:rFonts w:cs="Arial"/>
          <w:szCs w:val="22"/>
        </w:rPr>
      </w:pPr>
    </w:p>
    <w:p w14:paraId="7951AE1B" w14:textId="77777777" w:rsidR="004B6544" w:rsidRPr="008C5B77" w:rsidRDefault="004B6544" w:rsidP="00C76C8F">
      <w:pPr>
        <w:numPr>
          <w:ilvl w:val="0"/>
          <w:numId w:val="7"/>
        </w:numPr>
        <w:tabs>
          <w:tab w:val="clear" w:pos="0"/>
        </w:tabs>
        <w:ind w:left="420" w:hanging="350"/>
        <w:rPr>
          <w:rFonts w:cs="Arial"/>
          <w:szCs w:val="22"/>
        </w:rPr>
      </w:pPr>
      <w:r w:rsidRPr="008C5B77">
        <w:rPr>
          <w:rFonts w:cs="Arial"/>
          <w:szCs w:val="22"/>
        </w:rPr>
        <w:t>Die Rechnungs- und Buchführungspflichten richten sich nach den Vorschriften des Dritten Buches des Handelsgesetzbuches.</w:t>
      </w:r>
    </w:p>
    <w:p w14:paraId="4D914B60" w14:textId="77777777" w:rsidR="004B6544" w:rsidRPr="008C5B77" w:rsidRDefault="004B6544" w:rsidP="003E5206">
      <w:pPr>
        <w:tabs>
          <w:tab w:val="left" w:pos="1278"/>
        </w:tabs>
        <w:ind w:left="420" w:hanging="350"/>
        <w:rPr>
          <w:rFonts w:cs="Arial"/>
          <w:szCs w:val="22"/>
        </w:rPr>
      </w:pPr>
    </w:p>
    <w:p w14:paraId="5A058E98" w14:textId="77777777" w:rsidR="004B6544" w:rsidRPr="008C5B77" w:rsidRDefault="004B6544" w:rsidP="00C76C8F">
      <w:pPr>
        <w:numPr>
          <w:ilvl w:val="0"/>
          <w:numId w:val="7"/>
        </w:numPr>
        <w:tabs>
          <w:tab w:val="clear" w:pos="0"/>
        </w:tabs>
        <w:ind w:left="420" w:hanging="350"/>
        <w:rPr>
          <w:rFonts w:cs="Arial"/>
          <w:szCs w:val="22"/>
        </w:rPr>
      </w:pPr>
      <w:r w:rsidRPr="008C5B77">
        <w:rPr>
          <w:rFonts w:cs="Arial"/>
          <w:szCs w:val="22"/>
        </w:rPr>
        <w:lastRenderedPageBreak/>
        <w:t>Jahresabschluss (Bilanz, Gewinn</w:t>
      </w:r>
      <w:r w:rsidRPr="008C5B77">
        <w:rPr>
          <w:rFonts w:cs="Arial"/>
          <w:szCs w:val="22"/>
        </w:rPr>
        <w:noBreakHyphen/>
        <w:t xml:space="preserve"> und Verlustrechnung und Anhang) und Lagebericht sind von der Geschäftsführung in den ersten drei Monaten des Geschäftsjahres für das vergangene Geschäftsjahr aufzustellen. </w:t>
      </w:r>
    </w:p>
    <w:p w14:paraId="223C4C90" w14:textId="77777777" w:rsidR="004B6544" w:rsidRPr="008C5B77" w:rsidRDefault="004B6544" w:rsidP="003E5206">
      <w:pPr>
        <w:tabs>
          <w:tab w:val="left" w:pos="426"/>
        </w:tabs>
        <w:ind w:left="420" w:hanging="350"/>
        <w:rPr>
          <w:rFonts w:cs="Arial"/>
          <w:szCs w:val="22"/>
        </w:rPr>
      </w:pPr>
    </w:p>
    <w:p w14:paraId="7E520700" w14:textId="77777777" w:rsidR="004B6544" w:rsidRPr="008C5B77" w:rsidRDefault="004B6544" w:rsidP="00C76C8F">
      <w:pPr>
        <w:numPr>
          <w:ilvl w:val="0"/>
          <w:numId w:val="7"/>
        </w:numPr>
        <w:tabs>
          <w:tab w:val="clear" w:pos="0"/>
        </w:tabs>
        <w:ind w:left="420" w:hanging="350"/>
        <w:rPr>
          <w:rFonts w:cs="Arial"/>
          <w:szCs w:val="22"/>
        </w:rPr>
      </w:pPr>
      <w:r w:rsidRPr="008C5B77">
        <w:rPr>
          <w:rFonts w:cs="Arial"/>
          <w:szCs w:val="22"/>
        </w:rPr>
        <w:t>Die Geschäftsführung hat den Jahresabschluss zusammen mit dem Lagebericht und dem Prüfungsbericht des Abschlussprüfers sowie den Vorschlag zur Ergebnisverwendung unverzüglich nach Eingang des Prüfungsberichtes dem Aufsichtsrat zur Prüfung und gleichzeitig</w:t>
      </w:r>
      <w:r w:rsidRPr="008C5B77">
        <w:rPr>
          <w:rFonts w:cs="Arial"/>
          <w:b/>
          <w:szCs w:val="22"/>
        </w:rPr>
        <w:t xml:space="preserve"> </w:t>
      </w:r>
      <w:r w:rsidR="00963463" w:rsidRPr="008C5B77">
        <w:rPr>
          <w:rFonts w:cs="Arial"/>
          <w:szCs w:val="22"/>
        </w:rPr>
        <w:t>der</w:t>
      </w:r>
      <w:r w:rsidRPr="008C5B77">
        <w:rPr>
          <w:rFonts w:cs="Arial"/>
          <w:szCs w:val="22"/>
        </w:rPr>
        <w:t xml:space="preserve"> Gesellschafter</w:t>
      </w:r>
      <w:r w:rsidR="00963463" w:rsidRPr="008C5B77">
        <w:rPr>
          <w:rFonts w:cs="Arial"/>
          <w:szCs w:val="22"/>
        </w:rPr>
        <w:t>in</w:t>
      </w:r>
      <w:r w:rsidRPr="008C5B77">
        <w:rPr>
          <w:rFonts w:cs="Arial"/>
          <w:szCs w:val="22"/>
        </w:rPr>
        <w:t xml:space="preserve"> vorzulegen. Beizufügen ist eine schriftliche Stellungnahme der Geschäftsführung, in der auch die Maßnahmen anzugeben sind, die sie zur Behebung im Prüfungsbericht festgestellter Mängel zu ergreifen beabsichtigt. Der Bericht des Aufsichtsrates über das Ergebnis seiner Prüfung ist </w:t>
      </w:r>
      <w:r w:rsidR="00963463" w:rsidRPr="008C5B77">
        <w:rPr>
          <w:rFonts w:cs="Arial"/>
          <w:szCs w:val="22"/>
        </w:rPr>
        <w:t xml:space="preserve">der Gesellschafterin </w:t>
      </w:r>
      <w:r w:rsidRPr="008C5B77">
        <w:rPr>
          <w:rFonts w:cs="Arial"/>
          <w:szCs w:val="22"/>
        </w:rPr>
        <w:t>zusammen mit dem Vorschlag der Geschäftsführung zur Ergebnisverwendung ebenfalls unverzüglich vorzulegen.</w:t>
      </w:r>
    </w:p>
    <w:p w14:paraId="2BE39146" w14:textId="77777777" w:rsidR="004B6544" w:rsidRPr="008C5B77" w:rsidRDefault="004B6544" w:rsidP="003E5206">
      <w:pPr>
        <w:tabs>
          <w:tab w:val="left" w:pos="1200"/>
          <w:tab w:val="left" w:pos="1650"/>
        </w:tabs>
        <w:ind w:left="420" w:hanging="426"/>
        <w:rPr>
          <w:rFonts w:cs="Arial"/>
          <w:szCs w:val="22"/>
        </w:rPr>
      </w:pPr>
    </w:p>
    <w:p w14:paraId="5448F116" w14:textId="77777777" w:rsidR="004B6544" w:rsidRPr="008C5B77" w:rsidRDefault="004B6544" w:rsidP="00C76C8F">
      <w:pPr>
        <w:numPr>
          <w:ilvl w:val="0"/>
          <w:numId w:val="7"/>
        </w:numPr>
        <w:tabs>
          <w:tab w:val="clear" w:pos="0"/>
        </w:tabs>
        <w:ind w:left="420" w:hanging="360"/>
        <w:rPr>
          <w:rFonts w:cs="Arial"/>
          <w:szCs w:val="22"/>
        </w:rPr>
      </w:pPr>
      <w:r w:rsidRPr="008C5B77">
        <w:rPr>
          <w:rFonts w:cs="Arial"/>
          <w:szCs w:val="22"/>
        </w:rPr>
        <w:t>Die Gesellschafter</w:t>
      </w:r>
      <w:r w:rsidR="003F76CA" w:rsidRPr="008C5B77">
        <w:rPr>
          <w:rFonts w:cs="Arial"/>
          <w:szCs w:val="22"/>
        </w:rPr>
        <w:t>in</w:t>
      </w:r>
      <w:r w:rsidRPr="008C5B77">
        <w:rPr>
          <w:rFonts w:cs="Arial"/>
          <w:szCs w:val="22"/>
        </w:rPr>
        <w:t xml:space="preserve"> </w:t>
      </w:r>
      <w:r w:rsidR="003F76CA" w:rsidRPr="008C5B77">
        <w:rPr>
          <w:rFonts w:cs="Arial"/>
          <w:szCs w:val="22"/>
        </w:rPr>
        <w:t>hat</w:t>
      </w:r>
      <w:r w:rsidRPr="008C5B77">
        <w:rPr>
          <w:rFonts w:cs="Arial"/>
          <w:szCs w:val="22"/>
        </w:rPr>
        <w:t xml:space="preserve"> bis spätestens zum Ablauf der ersten acht Monate des Geschäftsjahres über die Feststellung des Jahresabschlusses des vorigen Geschäftsjahres und die Ergebnisverwendung zu beschließen.</w:t>
      </w:r>
    </w:p>
    <w:p w14:paraId="0D55BDD9" w14:textId="77777777" w:rsidR="004B6544" w:rsidRPr="008C5B77" w:rsidRDefault="004B6544" w:rsidP="003E5206">
      <w:pPr>
        <w:tabs>
          <w:tab w:val="left" w:pos="1278"/>
        </w:tabs>
        <w:ind w:left="420" w:hanging="426"/>
        <w:rPr>
          <w:rFonts w:cs="Arial"/>
          <w:szCs w:val="22"/>
        </w:rPr>
      </w:pPr>
    </w:p>
    <w:p w14:paraId="47D97828" w14:textId="1043E128" w:rsidR="000472DC" w:rsidRPr="008C5B77" w:rsidRDefault="000472DC" w:rsidP="000472DC">
      <w:pPr>
        <w:numPr>
          <w:ilvl w:val="0"/>
          <w:numId w:val="7"/>
        </w:numPr>
        <w:tabs>
          <w:tab w:val="clear" w:pos="0"/>
        </w:tabs>
        <w:ind w:left="420" w:hanging="360"/>
        <w:rPr>
          <w:rFonts w:cs="Arial"/>
          <w:szCs w:val="22"/>
        </w:rPr>
      </w:pPr>
      <w:r w:rsidRPr="008C5B77">
        <w:rPr>
          <w:rFonts w:cs="Arial"/>
          <w:szCs w:val="22"/>
        </w:rPr>
        <w:t xml:space="preserve">Jahresabschluss und Lagebericht sind nach den für große Kapitalgesellschaften geltenden Vorschriften des Dritten Buches des Handelsgesetzbuches aufzustellen und zu prüfen. </w:t>
      </w:r>
      <w:r w:rsidR="003D41B8" w:rsidRPr="008C5B77">
        <w:rPr>
          <w:rFonts w:cs="Arial"/>
        </w:rPr>
        <w:t>Die Pflicht zur Erweiterung des Lageberichts um einen Nachhaltigkeitsbericht - in Umsetzung der EU-Richtlinie 2022/2464 Corporate Sustainability Reporting Directive – besteht nur soweit die gesetzlichen Voraussetzungen hierfür vorliegen. D</w:t>
      </w:r>
      <w:r w:rsidRPr="008C5B77">
        <w:rPr>
          <w:rFonts w:cs="Arial"/>
          <w:szCs w:val="22"/>
        </w:rPr>
        <w:t>er Auftrag an den/die Abschlussprüfer/in ist auch auf die Aufgaben nach § 53 Abs. 1 Nr. 1 und 2 Haushaltsgrundsätzegesetz zu erstrecken.</w:t>
      </w:r>
    </w:p>
    <w:p w14:paraId="7B7F0509" w14:textId="77777777" w:rsidR="004B6544" w:rsidRPr="008C5B77" w:rsidRDefault="004B6544" w:rsidP="003E5206">
      <w:pPr>
        <w:tabs>
          <w:tab w:val="left" w:pos="1278"/>
        </w:tabs>
        <w:ind w:left="420" w:hanging="426"/>
        <w:rPr>
          <w:rFonts w:cs="Arial"/>
          <w:szCs w:val="22"/>
        </w:rPr>
      </w:pPr>
    </w:p>
    <w:p w14:paraId="52F12F91" w14:textId="77777777" w:rsidR="004B6544" w:rsidRPr="008C5B77" w:rsidRDefault="004B6544" w:rsidP="00C76C8F">
      <w:pPr>
        <w:numPr>
          <w:ilvl w:val="0"/>
          <w:numId w:val="7"/>
        </w:numPr>
        <w:tabs>
          <w:tab w:val="clear" w:pos="0"/>
        </w:tabs>
        <w:ind w:left="420" w:hanging="360"/>
        <w:rPr>
          <w:rFonts w:cs="Arial"/>
          <w:szCs w:val="22"/>
        </w:rPr>
      </w:pPr>
      <w:r w:rsidRPr="008C5B77">
        <w:rPr>
          <w:rFonts w:cs="Arial"/>
          <w:szCs w:val="22"/>
        </w:rPr>
        <w:t xml:space="preserve">Dem Rechnungsprüfungsamt der Landeshauptstadt </w:t>
      </w:r>
      <w:r w:rsidR="00067049" w:rsidRPr="008C5B77">
        <w:rPr>
          <w:rFonts w:cs="Arial"/>
          <w:szCs w:val="22"/>
        </w:rPr>
        <w:t>Potsdam werden die Rechte aus §</w:t>
      </w:r>
      <w:r w:rsidR="00055503" w:rsidRPr="008C5B77">
        <w:rPr>
          <w:rFonts w:cs="Arial"/>
          <w:szCs w:val="22"/>
        </w:rPr>
        <w:t xml:space="preserve"> </w:t>
      </w:r>
      <w:r w:rsidRPr="008C5B77">
        <w:rPr>
          <w:rFonts w:cs="Arial"/>
          <w:szCs w:val="22"/>
        </w:rPr>
        <w:t>54 Haushaltsgrundsätzegesetz im Rahmen ihrer Betätigungsprüfung eingeräumt.</w:t>
      </w:r>
    </w:p>
    <w:p w14:paraId="09BAACEA" w14:textId="77777777" w:rsidR="00F317D1" w:rsidRPr="008C5B77" w:rsidRDefault="00F317D1" w:rsidP="00573108">
      <w:pPr>
        <w:rPr>
          <w:rFonts w:eastAsia="Calibri" w:cs="Arial"/>
          <w:szCs w:val="22"/>
          <w:lang w:eastAsia="en-US"/>
        </w:rPr>
      </w:pPr>
    </w:p>
    <w:p w14:paraId="04BDB336" w14:textId="77777777" w:rsidR="00B16947" w:rsidRPr="008C5B77" w:rsidRDefault="00B16947" w:rsidP="00353DBB">
      <w:pPr>
        <w:jc w:val="center"/>
        <w:rPr>
          <w:rFonts w:cs="Arial"/>
          <w:b/>
          <w:szCs w:val="22"/>
        </w:rPr>
      </w:pPr>
    </w:p>
    <w:p w14:paraId="59883B50" w14:textId="7F052DDF" w:rsidR="00563448" w:rsidRPr="008C5B77" w:rsidRDefault="007543CE" w:rsidP="00353DBB">
      <w:pPr>
        <w:jc w:val="center"/>
        <w:rPr>
          <w:rFonts w:cs="Arial"/>
          <w:b/>
          <w:szCs w:val="22"/>
        </w:rPr>
      </w:pPr>
      <w:r w:rsidRPr="008C5B77">
        <w:rPr>
          <w:rFonts w:cs="Arial"/>
          <w:b/>
          <w:szCs w:val="22"/>
        </w:rPr>
        <w:t xml:space="preserve">§ </w:t>
      </w:r>
      <w:r w:rsidR="00F15EB2" w:rsidRPr="008C5B77">
        <w:rPr>
          <w:rFonts w:cs="Arial"/>
          <w:b/>
          <w:szCs w:val="22"/>
        </w:rPr>
        <w:t>15</w:t>
      </w:r>
    </w:p>
    <w:p w14:paraId="5A584FA4" w14:textId="77777777" w:rsidR="00563448" w:rsidRPr="008C5B77" w:rsidRDefault="00563448" w:rsidP="00573108">
      <w:pPr>
        <w:pStyle w:val="NurText3"/>
        <w:ind w:left="360"/>
        <w:jc w:val="center"/>
        <w:rPr>
          <w:rFonts w:ascii="Arial" w:hAnsi="Arial" w:cs="Arial"/>
          <w:b/>
          <w:sz w:val="22"/>
          <w:szCs w:val="22"/>
        </w:rPr>
      </w:pPr>
      <w:r w:rsidRPr="008C5B77">
        <w:rPr>
          <w:rFonts w:ascii="Arial" w:hAnsi="Arial" w:cs="Arial"/>
          <w:b/>
          <w:sz w:val="22"/>
          <w:szCs w:val="22"/>
        </w:rPr>
        <w:t>Wettbewerbsverbot</w:t>
      </w:r>
    </w:p>
    <w:p w14:paraId="08F42FC8" w14:textId="77777777" w:rsidR="002B1ABE" w:rsidRPr="008C5B77" w:rsidRDefault="002B1ABE" w:rsidP="00573108">
      <w:pPr>
        <w:pStyle w:val="NurText3"/>
        <w:ind w:left="360"/>
        <w:jc w:val="center"/>
        <w:rPr>
          <w:rFonts w:ascii="Arial" w:hAnsi="Arial" w:cs="Arial"/>
          <w:b/>
          <w:strike/>
          <w:sz w:val="22"/>
          <w:szCs w:val="22"/>
        </w:rPr>
      </w:pPr>
    </w:p>
    <w:p w14:paraId="1AD9C009" w14:textId="77777777" w:rsidR="004B6544" w:rsidRPr="008C5B77" w:rsidRDefault="00563448" w:rsidP="00273737">
      <w:pPr>
        <w:pStyle w:val="NurText3"/>
        <w:rPr>
          <w:rFonts w:ascii="Arial" w:hAnsi="Arial" w:cs="Arial"/>
          <w:sz w:val="22"/>
          <w:szCs w:val="22"/>
        </w:rPr>
      </w:pPr>
      <w:r w:rsidRPr="008C5B77">
        <w:rPr>
          <w:rFonts w:ascii="Arial" w:hAnsi="Arial" w:cs="Arial"/>
          <w:sz w:val="22"/>
          <w:szCs w:val="22"/>
        </w:rPr>
        <w:t>Die Landeshauptstadt Potsdam unterliegt keinem Wettbewerbsverbot gegenüber der Gesellschaft.</w:t>
      </w:r>
    </w:p>
    <w:p w14:paraId="2EA8CB79" w14:textId="77777777" w:rsidR="005759EE" w:rsidRPr="008C5B77" w:rsidRDefault="005759EE" w:rsidP="00573108">
      <w:pPr>
        <w:tabs>
          <w:tab w:val="left" w:pos="426"/>
        </w:tabs>
        <w:rPr>
          <w:rFonts w:cs="Arial"/>
          <w:szCs w:val="22"/>
        </w:rPr>
      </w:pPr>
    </w:p>
    <w:p w14:paraId="584951E0" w14:textId="77777777" w:rsidR="00B16947" w:rsidRPr="008C5B77" w:rsidRDefault="00B16947" w:rsidP="00353DBB">
      <w:pPr>
        <w:pStyle w:val="NurText1"/>
        <w:jc w:val="center"/>
        <w:rPr>
          <w:rFonts w:ascii="Arial" w:hAnsi="Arial" w:cs="Arial"/>
          <w:b/>
          <w:sz w:val="22"/>
          <w:szCs w:val="22"/>
        </w:rPr>
      </w:pPr>
    </w:p>
    <w:p w14:paraId="1C92AF42" w14:textId="7C90C102" w:rsidR="004B6544" w:rsidRPr="008C5B77" w:rsidRDefault="00B702ED" w:rsidP="00353DBB">
      <w:pPr>
        <w:pStyle w:val="NurText1"/>
        <w:jc w:val="center"/>
        <w:rPr>
          <w:rFonts w:ascii="Arial" w:hAnsi="Arial" w:cs="Arial"/>
          <w:b/>
          <w:sz w:val="22"/>
          <w:szCs w:val="22"/>
        </w:rPr>
      </w:pPr>
      <w:r w:rsidRPr="008C5B77">
        <w:rPr>
          <w:rFonts w:ascii="Arial" w:hAnsi="Arial" w:cs="Arial"/>
          <w:b/>
          <w:sz w:val="22"/>
          <w:szCs w:val="22"/>
        </w:rPr>
        <w:t>§ 16</w:t>
      </w:r>
    </w:p>
    <w:p w14:paraId="425A49B3" w14:textId="77777777" w:rsidR="004B6544" w:rsidRPr="008C5B77" w:rsidRDefault="004B6544" w:rsidP="00573108">
      <w:pPr>
        <w:pStyle w:val="NurText1"/>
        <w:jc w:val="center"/>
        <w:rPr>
          <w:rFonts w:ascii="Arial" w:hAnsi="Arial" w:cs="Arial"/>
          <w:b/>
          <w:sz w:val="22"/>
          <w:szCs w:val="22"/>
        </w:rPr>
      </w:pPr>
      <w:r w:rsidRPr="008C5B77">
        <w:rPr>
          <w:rFonts w:ascii="Arial" w:hAnsi="Arial" w:cs="Arial"/>
          <w:b/>
          <w:sz w:val="22"/>
          <w:szCs w:val="22"/>
        </w:rPr>
        <w:t>Bekanntmachungen</w:t>
      </w:r>
    </w:p>
    <w:p w14:paraId="1CCA1FE3" w14:textId="77777777" w:rsidR="004B6544" w:rsidRPr="008C5B77" w:rsidRDefault="004B6544" w:rsidP="00573108">
      <w:pPr>
        <w:pStyle w:val="NurText1"/>
        <w:rPr>
          <w:rFonts w:ascii="Arial" w:hAnsi="Arial" w:cs="Arial"/>
          <w:sz w:val="22"/>
          <w:szCs w:val="22"/>
        </w:rPr>
      </w:pPr>
    </w:p>
    <w:p w14:paraId="1136025D" w14:textId="77777777" w:rsidR="004B6544" w:rsidRPr="008C5B77" w:rsidRDefault="004B6544" w:rsidP="00573108">
      <w:pPr>
        <w:pStyle w:val="NurText1"/>
        <w:rPr>
          <w:rFonts w:ascii="Arial" w:hAnsi="Arial" w:cs="Arial"/>
          <w:sz w:val="22"/>
          <w:szCs w:val="22"/>
        </w:rPr>
      </w:pPr>
      <w:r w:rsidRPr="008C5B77">
        <w:rPr>
          <w:rFonts w:ascii="Arial" w:hAnsi="Arial" w:cs="Arial"/>
          <w:sz w:val="22"/>
          <w:szCs w:val="22"/>
        </w:rPr>
        <w:t xml:space="preserve">Die Bekanntmachungen der Gesellschaft erfolgen im Bundesanzeiger und sonstige Veröffentlichungen im Amtsblatt der Landeshauptstadt Potsdam. </w:t>
      </w:r>
    </w:p>
    <w:p w14:paraId="440C88C8" w14:textId="77777777" w:rsidR="00AC7043" w:rsidRPr="008C5B77" w:rsidRDefault="00AC7043" w:rsidP="00573108">
      <w:pPr>
        <w:pStyle w:val="NurText1"/>
        <w:rPr>
          <w:rFonts w:ascii="Arial" w:hAnsi="Arial" w:cs="Arial"/>
          <w:sz w:val="22"/>
          <w:szCs w:val="22"/>
        </w:rPr>
      </w:pPr>
    </w:p>
    <w:p w14:paraId="7BAB8536" w14:textId="77777777" w:rsidR="00AC7043" w:rsidRPr="008C5B77" w:rsidRDefault="00AC7043" w:rsidP="00573108">
      <w:pPr>
        <w:pStyle w:val="NurText1"/>
        <w:rPr>
          <w:rFonts w:ascii="Arial" w:hAnsi="Arial" w:cs="Arial"/>
          <w:sz w:val="22"/>
          <w:szCs w:val="22"/>
        </w:rPr>
      </w:pPr>
    </w:p>
    <w:p w14:paraId="3F6D6E62" w14:textId="77777777" w:rsidR="004B6544" w:rsidRPr="008C5B77" w:rsidRDefault="00B702ED" w:rsidP="008E42A5">
      <w:pPr>
        <w:pStyle w:val="NurText1"/>
        <w:jc w:val="center"/>
        <w:rPr>
          <w:rFonts w:ascii="Arial" w:hAnsi="Arial" w:cs="Arial"/>
          <w:b/>
          <w:sz w:val="22"/>
          <w:szCs w:val="22"/>
        </w:rPr>
      </w:pPr>
      <w:r w:rsidRPr="008C5B77">
        <w:rPr>
          <w:rFonts w:ascii="Arial" w:hAnsi="Arial" w:cs="Arial"/>
          <w:b/>
          <w:sz w:val="22"/>
          <w:szCs w:val="22"/>
        </w:rPr>
        <w:t>§ 17</w:t>
      </w:r>
    </w:p>
    <w:p w14:paraId="64306DFB" w14:textId="77777777" w:rsidR="004B6544" w:rsidRPr="008C5B77" w:rsidRDefault="004B6544" w:rsidP="00573108">
      <w:pPr>
        <w:pStyle w:val="NurText1"/>
        <w:jc w:val="center"/>
        <w:rPr>
          <w:rFonts w:ascii="Arial" w:hAnsi="Arial" w:cs="Arial"/>
          <w:b/>
          <w:sz w:val="22"/>
          <w:szCs w:val="22"/>
        </w:rPr>
      </w:pPr>
      <w:r w:rsidRPr="008C5B77">
        <w:rPr>
          <w:rFonts w:ascii="Arial" w:hAnsi="Arial" w:cs="Arial"/>
          <w:b/>
          <w:sz w:val="22"/>
          <w:szCs w:val="22"/>
        </w:rPr>
        <w:t>Salvatorische Klausel</w:t>
      </w:r>
    </w:p>
    <w:p w14:paraId="30F821DB" w14:textId="77777777" w:rsidR="004B6544" w:rsidRPr="008C5B77" w:rsidRDefault="004B6544" w:rsidP="00573108">
      <w:pPr>
        <w:pStyle w:val="Kopfzeile"/>
        <w:tabs>
          <w:tab w:val="clear" w:pos="4536"/>
          <w:tab w:val="clear" w:pos="9072"/>
        </w:tabs>
        <w:rPr>
          <w:rFonts w:cs="Arial"/>
          <w:caps/>
          <w:szCs w:val="22"/>
        </w:rPr>
      </w:pPr>
    </w:p>
    <w:p w14:paraId="3A37A913" w14:textId="77777777" w:rsidR="004B6544" w:rsidRPr="008C5B77" w:rsidRDefault="004B6544" w:rsidP="008E42A5">
      <w:pPr>
        <w:pStyle w:val="Textkrper21"/>
        <w:ind w:left="0"/>
        <w:rPr>
          <w:rFonts w:cs="Arial"/>
          <w:szCs w:val="22"/>
        </w:rPr>
      </w:pPr>
      <w:r w:rsidRPr="008C5B77">
        <w:rPr>
          <w:rFonts w:cs="Arial"/>
          <w:szCs w:val="22"/>
        </w:rPr>
        <w:t>Sollten einzelne Bestimmungen dieses Gesellschaftsvertrages unwirksam sein, oder werden, oder aus Rechtsgründen nicht durchgeführt werden können, soll dadurch die Gültigkeit der übrigen Bestimmungen dieses Gesellschaftsvertrages nicht berührt werden. Die unwirksame oder undurchführbare Bestimmung ist durch eine andere rechtlich zulässige Regelung zu ersetzen, die dem mit den unwirksamen oder undurchführbaren Bestimmungen angestrebten Zweck und der wirtschaftl</w:t>
      </w:r>
      <w:r w:rsidR="008E42A5" w:rsidRPr="008C5B77">
        <w:rPr>
          <w:rFonts w:cs="Arial"/>
          <w:szCs w:val="22"/>
        </w:rPr>
        <w:t>ichen Zielsetzung gerecht wird.</w:t>
      </w:r>
    </w:p>
    <w:sectPr w:rsidR="004B6544" w:rsidRPr="008C5B77">
      <w:headerReference w:type="even" r:id="rId8"/>
      <w:headerReference w:type="default" r:id="rId9"/>
      <w:pgSz w:w="11907" w:h="16840" w:code="9"/>
      <w:pgMar w:top="1418" w:right="1418" w:bottom="1134" w:left="1985" w:header="964"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CF255" w14:textId="77777777" w:rsidR="00316E69" w:rsidRDefault="00316E69">
      <w:r>
        <w:separator/>
      </w:r>
    </w:p>
  </w:endnote>
  <w:endnote w:type="continuationSeparator" w:id="0">
    <w:p w14:paraId="116D4099" w14:textId="77777777" w:rsidR="00316E69" w:rsidRDefault="00316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MS Mincho"/>
    <w:charset w:val="8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8A9F1" w14:textId="77777777" w:rsidR="00316E69" w:rsidRDefault="00316E69">
      <w:r>
        <w:separator/>
      </w:r>
    </w:p>
  </w:footnote>
  <w:footnote w:type="continuationSeparator" w:id="0">
    <w:p w14:paraId="3F57060B" w14:textId="77777777" w:rsidR="00316E69" w:rsidRDefault="00316E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E4FBA" w14:textId="77777777" w:rsidR="004B6544" w:rsidRDefault="004B6544">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rPr>
      <w:t>1</w:t>
    </w:r>
    <w:r>
      <w:rPr>
        <w:rStyle w:val="Seitenzahl"/>
      </w:rPr>
      <w:fldChar w:fldCharType="end"/>
    </w:r>
  </w:p>
  <w:p w14:paraId="0F3577F4" w14:textId="77777777" w:rsidR="004B6544" w:rsidRDefault="004B654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2E379" w14:textId="77777777" w:rsidR="004B6544" w:rsidRDefault="004B6544">
    <w:pPr>
      <w:pStyle w:val="Kopfzeile"/>
      <w:jc w:val="right"/>
    </w:pPr>
    <w:r>
      <w:rPr>
        <w:rStyle w:val="Seitenzahl"/>
      </w:rPr>
      <w:fldChar w:fldCharType="begin"/>
    </w:r>
    <w:r>
      <w:rPr>
        <w:rStyle w:val="Seitenzahl"/>
      </w:rPr>
      <w:instrText xml:space="preserve"> PAGE </w:instrText>
    </w:r>
    <w:r>
      <w:rPr>
        <w:rStyle w:val="Seitenzahl"/>
      </w:rPr>
      <w:fldChar w:fldCharType="separate"/>
    </w:r>
    <w:r w:rsidR="00F07A6F">
      <w:rPr>
        <w:rStyle w:val="Seitenzahl"/>
        <w:noProof/>
      </w:rPr>
      <w:t>2</w:t>
    </w:r>
    <w:r>
      <w:rPr>
        <w:rStyle w:val="Seitenzah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1428526"/>
    <w:lvl w:ilvl="0">
      <w:start w:val="1"/>
      <w:numFmt w:val="upperLetter"/>
      <w:pStyle w:val="berschrift1"/>
      <w:suff w:val="nothing"/>
      <w:lvlText w:val="%1."/>
      <w:lvlJc w:val="left"/>
      <w:pPr>
        <w:ind w:left="0" w:firstLine="0"/>
      </w:pPr>
      <w:rPr>
        <w:rFonts w:hint="default"/>
      </w:rPr>
    </w:lvl>
    <w:lvl w:ilvl="1">
      <w:start w:val="1"/>
      <w:numFmt w:val="upperRoman"/>
      <w:pStyle w:val="berschrift2"/>
      <w:suff w:val="nothing"/>
      <w:lvlText w:val="%2."/>
      <w:lvlJc w:val="left"/>
      <w:pPr>
        <w:ind w:left="0" w:firstLine="0"/>
      </w:pPr>
      <w:rPr>
        <w:rFonts w:hint="default"/>
      </w:rPr>
    </w:lvl>
    <w:lvl w:ilvl="2">
      <w:start w:val="1"/>
      <w:numFmt w:val="decimal"/>
      <w:pStyle w:val="berschrift3"/>
      <w:suff w:val="nothing"/>
      <w:lvlText w:val="§ %3"/>
      <w:lvlJc w:val="left"/>
      <w:pPr>
        <w:ind w:left="0" w:firstLine="0"/>
      </w:pPr>
      <w:rPr>
        <w:rFonts w:hint="default"/>
      </w:rPr>
    </w:lvl>
    <w:lvl w:ilvl="3">
      <w:start w:val="1"/>
      <w:numFmt w:val="decimal"/>
      <w:pStyle w:val="berschrift4"/>
      <w:lvlText w:val="(%4)"/>
      <w:lvlJc w:val="left"/>
      <w:pPr>
        <w:tabs>
          <w:tab w:val="num" w:pos="454"/>
        </w:tabs>
        <w:ind w:left="454" w:hanging="454"/>
      </w:pPr>
      <w:rPr>
        <w:rFonts w:hint="default"/>
      </w:rPr>
    </w:lvl>
    <w:lvl w:ilvl="4">
      <w:start w:val="1"/>
      <w:numFmt w:val="lowerLetter"/>
      <w:pStyle w:val="berschrift5"/>
      <w:lvlText w:val="%5)"/>
      <w:lvlJc w:val="left"/>
      <w:pPr>
        <w:tabs>
          <w:tab w:val="num" w:pos="1163"/>
        </w:tabs>
        <w:ind w:left="1163" w:hanging="453"/>
      </w:pPr>
      <w:rPr>
        <w:rFonts w:hint="default"/>
      </w:rPr>
    </w:lvl>
    <w:lvl w:ilvl="5">
      <w:start w:val="1"/>
      <w:numFmt w:val="lowerRoman"/>
      <w:pStyle w:val="berschrift6"/>
      <w:lvlText w:val="(%6)"/>
      <w:lvlJc w:val="left"/>
      <w:pPr>
        <w:tabs>
          <w:tab w:val="num" w:pos="1854"/>
        </w:tabs>
        <w:ind w:left="1588" w:hanging="454"/>
      </w:pPr>
      <w:rPr>
        <w:rFonts w:hint="default"/>
      </w:rPr>
    </w:lvl>
    <w:lvl w:ilvl="6">
      <w:start w:val="1"/>
      <w:numFmt w:val="decimal"/>
      <w:lvlRestart w:val="3"/>
      <w:pStyle w:val="berschrift7"/>
      <w:lvlText w:val="%7."/>
      <w:lvlJc w:val="left"/>
      <w:pPr>
        <w:tabs>
          <w:tab w:val="num" w:pos="454"/>
        </w:tabs>
        <w:ind w:left="454" w:hanging="454"/>
      </w:pPr>
      <w:rPr>
        <w:rFonts w:hint="default"/>
      </w:rPr>
    </w:lvl>
    <w:lvl w:ilvl="7">
      <w:start w:val="1"/>
      <w:numFmt w:val="lowerLetter"/>
      <w:pStyle w:val="berschrift8"/>
      <w:lvlText w:val="%8)"/>
      <w:lvlJc w:val="left"/>
      <w:pPr>
        <w:tabs>
          <w:tab w:val="num" w:pos="1068"/>
        </w:tabs>
        <w:ind w:left="708" w:firstLine="0"/>
      </w:pPr>
      <w:rPr>
        <w:rFonts w:hint="default"/>
      </w:rPr>
    </w:lvl>
    <w:lvl w:ilvl="8">
      <w:start w:val="1"/>
      <w:numFmt w:val="lowerRoman"/>
      <w:pStyle w:val="berschrift9"/>
      <w:lvlText w:val="(%9)"/>
      <w:lvlJc w:val="left"/>
      <w:pPr>
        <w:tabs>
          <w:tab w:val="num" w:pos="0"/>
        </w:tabs>
        <w:ind w:left="2124" w:hanging="708"/>
      </w:pPr>
      <w:rPr>
        <w:rFonts w:hint="default"/>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pPr>
      <w:rPr>
        <w:rFonts w:ascii="Wingdings" w:hAnsi="Wingdings" w:cs="StarSymbol"/>
        <w:sz w:val="18"/>
        <w:szCs w:val="18"/>
      </w:rPr>
    </w:lvl>
    <w:lvl w:ilvl="1">
      <w:start w:val="1"/>
      <w:numFmt w:val="bullet"/>
      <w:lvlText w:val=""/>
      <w:lvlJc w:val="left"/>
      <w:pPr>
        <w:tabs>
          <w:tab w:val="num" w:pos="1080"/>
        </w:tabs>
      </w:pPr>
      <w:rPr>
        <w:rFonts w:ascii="Wingdings 2" w:hAnsi="Wingdings 2" w:cs="StarSymbol"/>
        <w:sz w:val="18"/>
        <w:szCs w:val="18"/>
      </w:rPr>
    </w:lvl>
    <w:lvl w:ilvl="2">
      <w:start w:val="1"/>
      <w:numFmt w:val="bullet"/>
      <w:lvlText w:val="■"/>
      <w:lvlJc w:val="left"/>
      <w:pPr>
        <w:tabs>
          <w:tab w:val="num" w:pos="1440"/>
        </w:tabs>
      </w:pPr>
      <w:rPr>
        <w:rFonts w:ascii="StarSymbol" w:hAnsi="StarSymbol"/>
        <w:sz w:val="20"/>
      </w:rPr>
    </w:lvl>
    <w:lvl w:ilvl="3">
      <w:start w:val="1"/>
      <w:numFmt w:val="bullet"/>
      <w:lvlText w:val=""/>
      <w:lvlJc w:val="left"/>
      <w:pPr>
        <w:tabs>
          <w:tab w:val="num" w:pos="1800"/>
        </w:tabs>
      </w:pPr>
      <w:rPr>
        <w:rFonts w:ascii="Wingdings" w:hAnsi="Wingdings" w:cs="StarSymbol"/>
        <w:sz w:val="18"/>
        <w:szCs w:val="18"/>
      </w:rPr>
    </w:lvl>
    <w:lvl w:ilvl="4">
      <w:start w:val="1"/>
      <w:numFmt w:val="bullet"/>
      <w:lvlText w:val=""/>
      <w:lvlJc w:val="left"/>
      <w:pPr>
        <w:tabs>
          <w:tab w:val="num" w:pos="2160"/>
        </w:tabs>
      </w:pPr>
      <w:rPr>
        <w:rFonts w:ascii="Wingdings 2" w:hAnsi="Wingdings 2" w:cs="StarSymbol"/>
        <w:sz w:val="18"/>
        <w:szCs w:val="18"/>
      </w:rPr>
    </w:lvl>
    <w:lvl w:ilvl="5">
      <w:start w:val="1"/>
      <w:numFmt w:val="bullet"/>
      <w:lvlText w:val="■"/>
      <w:lvlJc w:val="left"/>
      <w:pPr>
        <w:tabs>
          <w:tab w:val="num" w:pos="2520"/>
        </w:tabs>
      </w:pPr>
      <w:rPr>
        <w:rFonts w:ascii="StarSymbol" w:hAnsi="StarSymbol"/>
        <w:sz w:val="20"/>
      </w:rPr>
    </w:lvl>
    <w:lvl w:ilvl="6">
      <w:start w:val="1"/>
      <w:numFmt w:val="bullet"/>
      <w:lvlText w:val=""/>
      <w:lvlJc w:val="left"/>
      <w:pPr>
        <w:tabs>
          <w:tab w:val="num" w:pos="2880"/>
        </w:tabs>
      </w:pPr>
      <w:rPr>
        <w:rFonts w:ascii="Wingdings" w:hAnsi="Wingdings" w:cs="StarSymbol"/>
        <w:sz w:val="18"/>
        <w:szCs w:val="18"/>
      </w:rPr>
    </w:lvl>
    <w:lvl w:ilvl="7">
      <w:start w:val="1"/>
      <w:numFmt w:val="bullet"/>
      <w:lvlText w:val=""/>
      <w:lvlJc w:val="left"/>
      <w:pPr>
        <w:tabs>
          <w:tab w:val="num" w:pos="3240"/>
        </w:tabs>
      </w:pPr>
      <w:rPr>
        <w:rFonts w:ascii="Wingdings 2" w:hAnsi="Wingdings 2" w:cs="StarSymbol"/>
        <w:sz w:val="18"/>
        <w:szCs w:val="18"/>
      </w:rPr>
    </w:lvl>
    <w:lvl w:ilvl="8">
      <w:start w:val="1"/>
      <w:numFmt w:val="bullet"/>
      <w:lvlText w:val="■"/>
      <w:lvlJc w:val="left"/>
      <w:pPr>
        <w:tabs>
          <w:tab w:val="num" w:pos="3600"/>
        </w:tabs>
      </w:pPr>
      <w:rPr>
        <w:rFonts w:ascii="StarSymbol" w:hAnsi="StarSymbol"/>
        <w:sz w:val="20"/>
      </w:rPr>
    </w:lvl>
  </w:abstractNum>
  <w:abstractNum w:abstractNumId="2" w15:restartNumberingAfterBreak="0">
    <w:nsid w:val="00000003"/>
    <w:multiLevelType w:val="singleLevel"/>
    <w:tmpl w:val="18A28688"/>
    <w:lvl w:ilvl="0">
      <w:start w:val="1"/>
      <w:numFmt w:val="lowerLetter"/>
      <w:lvlText w:val="%1)"/>
      <w:lvlJc w:val="left"/>
      <w:pPr>
        <w:tabs>
          <w:tab w:val="num" w:pos="720"/>
        </w:tabs>
        <w:ind w:left="0" w:firstLine="288"/>
      </w:pPr>
      <w:rPr>
        <w:rFonts w:hint="default"/>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pPr>
    </w:lvl>
  </w:abstractNum>
  <w:abstractNum w:abstractNumId="4" w15:restartNumberingAfterBreak="0">
    <w:nsid w:val="00000005"/>
    <w:multiLevelType w:val="singleLevel"/>
    <w:tmpl w:val="00000005"/>
    <w:name w:val="WW8Num5"/>
    <w:lvl w:ilvl="0">
      <w:start w:val="6"/>
      <w:numFmt w:val="decimal"/>
      <w:lvlText w:val="(%1) "/>
      <w:lvlJc w:val="left"/>
      <w:pPr>
        <w:tabs>
          <w:tab w:val="num" w:pos="0"/>
        </w:tabs>
      </w:pPr>
      <w:rPr>
        <w:rFonts w:ascii="Symbol" w:hAnsi="Symbol"/>
      </w:rPr>
    </w:lvl>
  </w:abstractNum>
  <w:abstractNum w:abstractNumId="5" w15:restartNumberingAfterBreak="0">
    <w:nsid w:val="00000006"/>
    <w:multiLevelType w:val="multilevel"/>
    <w:tmpl w:val="1C684C64"/>
    <w:name w:val="WW8Num6"/>
    <w:lvl w:ilvl="0">
      <w:start w:val="1"/>
      <w:numFmt w:val="decimal"/>
      <w:lvlText w:val="(%1)"/>
      <w:lvlJc w:val="left"/>
      <w:pPr>
        <w:tabs>
          <w:tab w:val="num" w:pos="1080"/>
        </w:tabs>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00000007"/>
    <w:multiLevelType w:val="singleLevel"/>
    <w:tmpl w:val="00000007"/>
    <w:name w:val="WW8Num7"/>
    <w:lvl w:ilvl="0">
      <w:start w:val="1"/>
      <w:numFmt w:val="decimal"/>
      <w:lvlText w:val="%1."/>
      <w:lvlJc w:val="left"/>
      <w:pPr>
        <w:tabs>
          <w:tab w:val="num" w:pos="720"/>
        </w:tabs>
      </w:pPr>
    </w:lvl>
  </w:abstractNum>
  <w:abstractNum w:abstractNumId="7" w15:restartNumberingAfterBreak="0">
    <w:nsid w:val="00000008"/>
    <w:multiLevelType w:val="singleLevel"/>
    <w:tmpl w:val="00000008"/>
    <w:name w:val="WW8Num8"/>
    <w:lvl w:ilvl="0">
      <w:start w:val="1"/>
      <w:numFmt w:val="decimal"/>
      <w:lvlText w:val="(%1)"/>
      <w:lvlJc w:val="left"/>
      <w:pPr>
        <w:tabs>
          <w:tab w:val="num" w:pos="0"/>
        </w:tabs>
      </w:pPr>
    </w:lvl>
  </w:abstractNum>
  <w:abstractNum w:abstractNumId="8" w15:restartNumberingAfterBreak="0">
    <w:nsid w:val="00000009"/>
    <w:multiLevelType w:val="multilevel"/>
    <w:tmpl w:val="00000009"/>
    <w:name w:val="WW8Num9"/>
    <w:lvl w:ilvl="0">
      <w:start w:val="1"/>
      <w:numFmt w:val="decimal"/>
      <w:lvlText w:val="(%1)"/>
      <w:lvlJc w:val="left"/>
      <w:pPr>
        <w:tabs>
          <w:tab w:val="num" w:pos="0"/>
        </w:tabs>
      </w:pPr>
    </w:lvl>
    <w:lvl w:ilvl="1">
      <w:start w:val="1"/>
      <w:numFmt w:val="lowerLetter"/>
      <w:lvlText w:val="%2."/>
      <w:lvlJc w:val="left"/>
      <w:pPr>
        <w:tabs>
          <w:tab w:val="num" w:pos="1440"/>
        </w:tabs>
      </w:p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9" w15:restartNumberingAfterBreak="0">
    <w:nsid w:val="0000000A"/>
    <w:multiLevelType w:val="singleLevel"/>
    <w:tmpl w:val="0000000A"/>
    <w:lvl w:ilvl="0">
      <w:start w:val="1"/>
      <w:numFmt w:val="decimal"/>
      <w:lvlText w:val="(%1) "/>
      <w:lvlJc w:val="left"/>
      <w:pPr>
        <w:tabs>
          <w:tab w:val="num" w:pos="0"/>
        </w:tabs>
      </w:pPr>
      <w:rPr>
        <w:rFonts w:ascii="Arial" w:hAnsi="Arial"/>
        <w:b w:val="0"/>
        <w:i w:val="0"/>
        <w:sz w:val="22"/>
      </w:rPr>
    </w:lvl>
  </w:abstractNum>
  <w:abstractNum w:abstractNumId="10" w15:restartNumberingAfterBreak="0">
    <w:nsid w:val="0000000B"/>
    <w:multiLevelType w:val="singleLevel"/>
    <w:tmpl w:val="0000000B"/>
    <w:name w:val="WW8Num11"/>
    <w:lvl w:ilvl="0">
      <w:start w:val="1"/>
      <w:numFmt w:val="lowerLetter"/>
      <w:lvlText w:val="%1)"/>
      <w:lvlJc w:val="left"/>
      <w:pPr>
        <w:tabs>
          <w:tab w:val="num" w:pos="720"/>
        </w:tabs>
      </w:pPr>
    </w:lvl>
  </w:abstractNum>
  <w:abstractNum w:abstractNumId="11" w15:restartNumberingAfterBreak="0">
    <w:nsid w:val="0000000C"/>
    <w:multiLevelType w:val="singleLevel"/>
    <w:tmpl w:val="0000000C"/>
    <w:lvl w:ilvl="0">
      <w:start w:val="1"/>
      <w:numFmt w:val="lowerLetter"/>
      <w:lvlText w:val="%1)"/>
      <w:lvlJc w:val="left"/>
      <w:pPr>
        <w:tabs>
          <w:tab w:val="num" w:pos="720"/>
        </w:tabs>
      </w:pPr>
    </w:lvl>
  </w:abstractNum>
  <w:abstractNum w:abstractNumId="12" w15:restartNumberingAfterBreak="0">
    <w:nsid w:val="0000000D"/>
    <w:multiLevelType w:val="singleLevel"/>
    <w:tmpl w:val="0000000D"/>
    <w:name w:val="WW8Num13"/>
    <w:lvl w:ilvl="0">
      <w:start w:val="8"/>
      <w:numFmt w:val="decimal"/>
      <w:lvlText w:val="(%1) "/>
      <w:lvlJc w:val="left"/>
      <w:pPr>
        <w:tabs>
          <w:tab w:val="num" w:pos="851"/>
        </w:tabs>
      </w:pPr>
      <w:rPr>
        <w:rFonts w:ascii="Arial" w:hAnsi="Arial"/>
        <w:b w:val="0"/>
        <w:i w:val="0"/>
        <w:sz w:val="22"/>
      </w:rPr>
    </w:lvl>
  </w:abstractNum>
  <w:abstractNum w:abstractNumId="13" w15:restartNumberingAfterBreak="0">
    <w:nsid w:val="0000000E"/>
    <w:multiLevelType w:val="multilevel"/>
    <w:tmpl w:val="0000000E"/>
    <w:name w:val="WW8Num14"/>
    <w:lvl w:ilvl="0">
      <w:start w:val="1"/>
      <w:numFmt w:val="decimal"/>
      <w:lvlText w:val="(%1) "/>
      <w:lvlJc w:val="left"/>
      <w:pPr>
        <w:tabs>
          <w:tab w:val="num" w:pos="0"/>
        </w:tabs>
      </w:pPr>
      <w:rPr>
        <w:rFonts w:ascii="Arial" w:hAnsi="Arial"/>
        <w:b w:val="0"/>
        <w:i w:val="0"/>
        <w:sz w:val="22"/>
      </w:rPr>
    </w:lvl>
    <w:lvl w:ilvl="1">
      <w:start w:val="1"/>
      <w:numFmt w:val="decimal"/>
      <w:lvlText w:val="%2."/>
      <w:lvlJc w:val="left"/>
      <w:pPr>
        <w:tabs>
          <w:tab w:val="num" w:pos="1800"/>
        </w:tabs>
      </w:pPr>
    </w:lvl>
    <w:lvl w:ilvl="2">
      <w:start w:val="1"/>
      <w:numFmt w:val="lowerRoman"/>
      <w:lvlText w:val="%3."/>
      <w:lvlJc w:val="right"/>
      <w:pPr>
        <w:tabs>
          <w:tab w:val="num" w:pos="2520"/>
        </w:tabs>
      </w:pPr>
    </w:lvl>
    <w:lvl w:ilvl="3">
      <w:start w:val="1"/>
      <w:numFmt w:val="decimal"/>
      <w:lvlText w:val="%4."/>
      <w:lvlJc w:val="left"/>
      <w:pPr>
        <w:tabs>
          <w:tab w:val="num" w:pos="3240"/>
        </w:tabs>
      </w:pPr>
    </w:lvl>
    <w:lvl w:ilvl="4">
      <w:start w:val="1"/>
      <w:numFmt w:val="lowerLetter"/>
      <w:lvlText w:val="%5."/>
      <w:lvlJc w:val="left"/>
      <w:pPr>
        <w:tabs>
          <w:tab w:val="num" w:pos="3960"/>
        </w:tabs>
      </w:pPr>
    </w:lvl>
    <w:lvl w:ilvl="5">
      <w:start w:val="1"/>
      <w:numFmt w:val="lowerRoman"/>
      <w:lvlText w:val="%6."/>
      <w:lvlJc w:val="right"/>
      <w:pPr>
        <w:tabs>
          <w:tab w:val="num" w:pos="4680"/>
        </w:tabs>
      </w:pPr>
    </w:lvl>
    <w:lvl w:ilvl="6">
      <w:start w:val="1"/>
      <w:numFmt w:val="decimal"/>
      <w:lvlText w:val="%7."/>
      <w:lvlJc w:val="left"/>
      <w:pPr>
        <w:tabs>
          <w:tab w:val="num" w:pos="5400"/>
        </w:tabs>
      </w:pPr>
    </w:lvl>
    <w:lvl w:ilvl="7">
      <w:start w:val="1"/>
      <w:numFmt w:val="lowerLetter"/>
      <w:lvlText w:val="%8."/>
      <w:lvlJc w:val="left"/>
      <w:pPr>
        <w:tabs>
          <w:tab w:val="num" w:pos="6120"/>
        </w:tabs>
      </w:pPr>
    </w:lvl>
    <w:lvl w:ilvl="8">
      <w:start w:val="1"/>
      <w:numFmt w:val="lowerRoman"/>
      <w:lvlText w:val="%9."/>
      <w:lvlJc w:val="right"/>
      <w:pPr>
        <w:tabs>
          <w:tab w:val="num" w:pos="6840"/>
        </w:tabs>
      </w:pPr>
    </w:lvl>
  </w:abstractNum>
  <w:abstractNum w:abstractNumId="14" w15:restartNumberingAfterBreak="0">
    <w:nsid w:val="0000000F"/>
    <w:multiLevelType w:val="singleLevel"/>
    <w:tmpl w:val="0000000F"/>
    <w:name w:val="WW8Num15"/>
    <w:lvl w:ilvl="0">
      <w:start w:val="2"/>
      <w:numFmt w:val="decimal"/>
      <w:lvlText w:val="(%1) "/>
      <w:lvlJc w:val="left"/>
      <w:pPr>
        <w:tabs>
          <w:tab w:val="num" w:pos="0"/>
        </w:tabs>
      </w:pPr>
      <w:rPr>
        <w:rFonts w:ascii="Symbol" w:hAnsi="Symbol"/>
      </w:rPr>
    </w:lvl>
  </w:abstractNum>
  <w:abstractNum w:abstractNumId="15" w15:restartNumberingAfterBreak="0">
    <w:nsid w:val="00000010"/>
    <w:multiLevelType w:val="singleLevel"/>
    <w:tmpl w:val="00000010"/>
    <w:name w:val="WW8Num16"/>
    <w:lvl w:ilvl="0">
      <w:start w:val="7"/>
      <w:numFmt w:val="decimal"/>
      <w:lvlText w:val="(%1) "/>
      <w:lvlJc w:val="left"/>
      <w:pPr>
        <w:tabs>
          <w:tab w:val="num" w:pos="0"/>
        </w:tabs>
      </w:pPr>
      <w:rPr>
        <w:rFonts w:ascii="Arial" w:hAnsi="Arial"/>
        <w:b w:val="0"/>
        <w:i w:val="0"/>
        <w:sz w:val="22"/>
      </w:rPr>
    </w:lvl>
  </w:abstractNum>
  <w:abstractNum w:abstractNumId="16" w15:restartNumberingAfterBreak="0">
    <w:nsid w:val="00000011"/>
    <w:multiLevelType w:val="singleLevel"/>
    <w:tmpl w:val="00000011"/>
    <w:name w:val="WW8Num17"/>
    <w:lvl w:ilvl="0">
      <w:start w:val="2"/>
      <w:numFmt w:val="decimal"/>
      <w:lvlText w:val="(%1) "/>
      <w:lvlJc w:val="left"/>
      <w:pPr>
        <w:tabs>
          <w:tab w:val="num" w:pos="0"/>
        </w:tabs>
      </w:pPr>
      <w:rPr>
        <w:rFonts w:ascii="Arial" w:hAnsi="Arial"/>
        <w:b w:val="0"/>
        <w:i w:val="0"/>
        <w:sz w:val="22"/>
      </w:rPr>
    </w:lvl>
  </w:abstractNum>
  <w:abstractNum w:abstractNumId="17" w15:restartNumberingAfterBreak="0">
    <w:nsid w:val="00000012"/>
    <w:multiLevelType w:val="singleLevel"/>
    <w:tmpl w:val="00000012"/>
    <w:name w:val="WW8Num18"/>
    <w:lvl w:ilvl="0">
      <w:start w:val="1"/>
      <w:numFmt w:val="decimal"/>
      <w:lvlText w:val="(%1)"/>
      <w:lvlJc w:val="left"/>
      <w:pPr>
        <w:tabs>
          <w:tab w:val="num" w:pos="0"/>
        </w:tabs>
      </w:pPr>
    </w:lvl>
  </w:abstractNum>
  <w:abstractNum w:abstractNumId="18" w15:restartNumberingAfterBreak="0">
    <w:nsid w:val="00000013"/>
    <w:multiLevelType w:val="singleLevel"/>
    <w:tmpl w:val="00000013"/>
    <w:name w:val="WW8Num19"/>
    <w:lvl w:ilvl="0">
      <w:start w:val="1"/>
      <w:numFmt w:val="decimal"/>
      <w:lvlText w:val="(%1) "/>
      <w:lvlJc w:val="left"/>
      <w:pPr>
        <w:tabs>
          <w:tab w:val="num" w:pos="0"/>
        </w:tabs>
      </w:pPr>
      <w:rPr>
        <w:rFonts w:ascii="Arial" w:hAnsi="Arial"/>
        <w:b w:val="0"/>
        <w:i w:val="0"/>
        <w:sz w:val="22"/>
      </w:rPr>
    </w:lvl>
  </w:abstractNum>
  <w:abstractNum w:abstractNumId="19" w15:restartNumberingAfterBreak="0">
    <w:nsid w:val="00000014"/>
    <w:multiLevelType w:val="singleLevel"/>
    <w:tmpl w:val="00000014"/>
    <w:name w:val="WW8Num20"/>
    <w:lvl w:ilvl="0">
      <w:start w:val="1"/>
      <w:numFmt w:val="lowerLetter"/>
      <w:lvlText w:val="%1)"/>
      <w:lvlJc w:val="left"/>
      <w:pPr>
        <w:tabs>
          <w:tab w:val="num" w:pos="720"/>
        </w:tabs>
      </w:pPr>
    </w:lvl>
  </w:abstractNum>
  <w:abstractNum w:abstractNumId="20" w15:restartNumberingAfterBreak="0">
    <w:nsid w:val="00000015"/>
    <w:multiLevelType w:val="singleLevel"/>
    <w:tmpl w:val="00000015"/>
    <w:name w:val="WW8Num21"/>
    <w:lvl w:ilvl="0">
      <w:start w:val="2"/>
      <w:numFmt w:val="decimal"/>
      <w:lvlText w:val="(%1) "/>
      <w:lvlJc w:val="left"/>
      <w:pPr>
        <w:tabs>
          <w:tab w:val="num" w:pos="0"/>
        </w:tabs>
      </w:pPr>
      <w:rPr>
        <w:rFonts w:ascii="Arial" w:hAnsi="Arial"/>
        <w:b w:val="0"/>
        <w:i w:val="0"/>
        <w:sz w:val="22"/>
      </w:rPr>
    </w:lvl>
  </w:abstractNum>
  <w:abstractNum w:abstractNumId="21" w15:restartNumberingAfterBreak="0">
    <w:nsid w:val="00000016"/>
    <w:multiLevelType w:val="singleLevel"/>
    <w:tmpl w:val="00000016"/>
    <w:lvl w:ilvl="0">
      <w:start w:val="4"/>
      <w:numFmt w:val="decimal"/>
      <w:lvlText w:val="(%1) "/>
      <w:lvlJc w:val="left"/>
      <w:pPr>
        <w:tabs>
          <w:tab w:val="num" w:pos="0"/>
        </w:tabs>
      </w:pPr>
      <w:rPr>
        <w:rFonts w:cs="Times New Roman"/>
      </w:rPr>
    </w:lvl>
  </w:abstractNum>
  <w:abstractNum w:abstractNumId="22" w15:restartNumberingAfterBreak="0">
    <w:nsid w:val="00000017"/>
    <w:multiLevelType w:val="multilevel"/>
    <w:tmpl w:val="00000017"/>
    <w:name w:val="WW8Num23"/>
    <w:lvl w:ilvl="0">
      <w:numFmt w:val="decimal"/>
      <w:suff w:val="nothing"/>
      <w:lvlText w:val="%1"/>
      <w:lvlJc w:val="left"/>
      <w:pPr>
        <w:tabs>
          <w:tab w:val="num" w:pos="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23" w15:restartNumberingAfterBreak="0">
    <w:nsid w:val="10C802D1"/>
    <w:multiLevelType w:val="hybridMultilevel"/>
    <w:tmpl w:val="781663FE"/>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4" w15:restartNumberingAfterBreak="0">
    <w:nsid w:val="153007AD"/>
    <w:multiLevelType w:val="hybridMultilevel"/>
    <w:tmpl w:val="D4F2E05A"/>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5" w15:restartNumberingAfterBreak="0">
    <w:nsid w:val="1C3E3F38"/>
    <w:multiLevelType w:val="hybridMultilevel"/>
    <w:tmpl w:val="EB885554"/>
    <w:lvl w:ilvl="0" w:tplc="DB062ECC">
      <w:start w:val="1"/>
      <w:numFmt w:val="lowerLetter"/>
      <w:lvlText w:val="%1)"/>
      <w:lvlJc w:val="left"/>
      <w:pPr>
        <w:ind w:left="1084" w:hanging="360"/>
      </w:pPr>
      <w:rPr>
        <w:rFonts w:hint="default"/>
      </w:rPr>
    </w:lvl>
    <w:lvl w:ilvl="1" w:tplc="04070019" w:tentative="1">
      <w:start w:val="1"/>
      <w:numFmt w:val="lowerLetter"/>
      <w:lvlText w:val="%2."/>
      <w:lvlJc w:val="left"/>
      <w:pPr>
        <w:ind w:left="1804" w:hanging="360"/>
      </w:pPr>
    </w:lvl>
    <w:lvl w:ilvl="2" w:tplc="0407001B" w:tentative="1">
      <w:start w:val="1"/>
      <w:numFmt w:val="lowerRoman"/>
      <w:lvlText w:val="%3."/>
      <w:lvlJc w:val="right"/>
      <w:pPr>
        <w:ind w:left="2524" w:hanging="180"/>
      </w:pPr>
    </w:lvl>
    <w:lvl w:ilvl="3" w:tplc="0407000F" w:tentative="1">
      <w:start w:val="1"/>
      <w:numFmt w:val="decimal"/>
      <w:lvlText w:val="%4."/>
      <w:lvlJc w:val="left"/>
      <w:pPr>
        <w:ind w:left="3244" w:hanging="360"/>
      </w:pPr>
    </w:lvl>
    <w:lvl w:ilvl="4" w:tplc="04070019" w:tentative="1">
      <w:start w:val="1"/>
      <w:numFmt w:val="lowerLetter"/>
      <w:lvlText w:val="%5."/>
      <w:lvlJc w:val="left"/>
      <w:pPr>
        <w:ind w:left="3964" w:hanging="360"/>
      </w:pPr>
    </w:lvl>
    <w:lvl w:ilvl="5" w:tplc="0407001B" w:tentative="1">
      <w:start w:val="1"/>
      <w:numFmt w:val="lowerRoman"/>
      <w:lvlText w:val="%6."/>
      <w:lvlJc w:val="right"/>
      <w:pPr>
        <w:ind w:left="4684" w:hanging="180"/>
      </w:pPr>
    </w:lvl>
    <w:lvl w:ilvl="6" w:tplc="0407000F" w:tentative="1">
      <w:start w:val="1"/>
      <w:numFmt w:val="decimal"/>
      <w:lvlText w:val="%7."/>
      <w:lvlJc w:val="left"/>
      <w:pPr>
        <w:ind w:left="5404" w:hanging="360"/>
      </w:pPr>
    </w:lvl>
    <w:lvl w:ilvl="7" w:tplc="04070019" w:tentative="1">
      <w:start w:val="1"/>
      <w:numFmt w:val="lowerLetter"/>
      <w:lvlText w:val="%8."/>
      <w:lvlJc w:val="left"/>
      <w:pPr>
        <w:ind w:left="6124" w:hanging="360"/>
      </w:pPr>
    </w:lvl>
    <w:lvl w:ilvl="8" w:tplc="0407001B" w:tentative="1">
      <w:start w:val="1"/>
      <w:numFmt w:val="lowerRoman"/>
      <w:lvlText w:val="%9."/>
      <w:lvlJc w:val="right"/>
      <w:pPr>
        <w:ind w:left="6844" w:hanging="180"/>
      </w:pPr>
    </w:lvl>
  </w:abstractNum>
  <w:abstractNum w:abstractNumId="26" w15:restartNumberingAfterBreak="0">
    <w:nsid w:val="2ADE4D16"/>
    <w:multiLevelType w:val="hybridMultilevel"/>
    <w:tmpl w:val="780AA1A0"/>
    <w:lvl w:ilvl="0" w:tplc="04070015">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35635A4A"/>
    <w:multiLevelType w:val="hybridMultilevel"/>
    <w:tmpl w:val="34C25E90"/>
    <w:lvl w:ilvl="0" w:tplc="0000000C">
      <w:start w:val="1"/>
      <w:numFmt w:val="lowerLetter"/>
      <w:lvlText w:val="%1)"/>
      <w:lvlJc w:val="left"/>
      <w:pPr>
        <w:ind w:left="573" w:hanging="360"/>
      </w:pPr>
      <w:rPr>
        <w:rFonts w:hint="default"/>
      </w:rPr>
    </w:lvl>
    <w:lvl w:ilvl="1" w:tplc="04070019" w:tentative="1">
      <w:start w:val="1"/>
      <w:numFmt w:val="lowerLetter"/>
      <w:lvlText w:val="%2."/>
      <w:lvlJc w:val="left"/>
      <w:pPr>
        <w:ind w:left="1293" w:hanging="360"/>
      </w:pPr>
    </w:lvl>
    <w:lvl w:ilvl="2" w:tplc="0407001B" w:tentative="1">
      <w:start w:val="1"/>
      <w:numFmt w:val="lowerRoman"/>
      <w:lvlText w:val="%3."/>
      <w:lvlJc w:val="right"/>
      <w:pPr>
        <w:ind w:left="2013" w:hanging="180"/>
      </w:pPr>
    </w:lvl>
    <w:lvl w:ilvl="3" w:tplc="0407000F" w:tentative="1">
      <w:start w:val="1"/>
      <w:numFmt w:val="decimal"/>
      <w:lvlText w:val="%4."/>
      <w:lvlJc w:val="left"/>
      <w:pPr>
        <w:ind w:left="2733" w:hanging="360"/>
      </w:pPr>
    </w:lvl>
    <w:lvl w:ilvl="4" w:tplc="04070019" w:tentative="1">
      <w:start w:val="1"/>
      <w:numFmt w:val="lowerLetter"/>
      <w:lvlText w:val="%5."/>
      <w:lvlJc w:val="left"/>
      <w:pPr>
        <w:ind w:left="3453" w:hanging="360"/>
      </w:pPr>
    </w:lvl>
    <w:lvl w:ilvl="5" w:tplc="0407001B" w:tentative="1">
      <w:start w:val="1"/>
      <w:numFmt w:val="lowerRoman"/>
      <w:lvlText w:val="%6."/>
      <w:lvlJc w:val="right"/>
      <w:pPr>
        <w:ind w:left="4173" w:hanging="180"/>
      </w:pPr>
    </w:lvl>
    <w:lvl w:ilvl="6" w:tplc="0407000F" w:tentative="1">
      <w:start w:val="1"/>
      <w:numFmt w:val="decimal"/>
      <w:lvlText w:val="%7."/>
      <w:lvlJc w:val="left"/>
      <w:pPr>
        <w:ind w:left="4893" w:hanging="360"/>
      </w:pPr>
    </w:lvl>
    <w:lvl w:ilvl="7" w:tplc="04070019" w:tentative="1">
      <w:start w:val="1"/>
      <w:numFmt w:val="lowerLetter"/>
      <w:lvlText w:val="%8."/>
      <w:lvlJc w:val="left"/>
      <w:pPr>
        <w:ind w:left="5613" w:hanging="360"/>
      </w:pPr>
    </w:lvl>
    <w:lvl w:ilvl="8" w:tplc="0407001B" w:tentative="1">
      <w:start w:val="1"/>
      <w:numFmt w:val="lowerRoman"/>
      <w:lvlText w:val="%9."/>
      <w:lvlJc w:val="right"/>
      <w:pPr>
        <w:ind w:left="6333" w:hanging="180"/>
      </w:pPr>
    </w:lvl>
  </w:abstractNum>
  <w:abstractNum w:abstractNumId="28" w15:restartNumberingAfterBreak="0">
    <w:nsid w:val="52C466E3"/>
    <w:multiLevelType w:val="singleLevel"/>
    <w:tmpl w:val="1FC8B0D6"/>
    <w:lvl w:ilvl="0">
      <w:start w:val="2"/>
      <w:numFmt w:val="decimal"/>
      <w:lvlText w:val="(%1) "/>
      <w:legacy w:legacy="1" w:legacySpace="0" w:legacyIndent="283"/>
      <w:lvlJc w:val="left"/>
      <w:pPr>
        <w:ind w:left="283" w:hanging="283"/>
      </w:pPr>
      <w:rPr>
        <w:rFonts w:ascii="Arial" w:hAnsi="Arial" w:hint="default"/>
        <w:b w:val="0"/>
        <w:i w:val="0"/>
        <w:sz w:val="22"/>
      </w:rPr>
    </w:lvl>
  </w:abstractNum>
  <w:abstractNum w:abstractNumId="29" w15:restartNumberingAfterBreak="0">
    <w:nsid w:val="5B9C2B3A"/>
    <w:multiLevelType w:val="hybridMultilevel"/>
    <w:tmpl w:val="25441756"/>
    <w:lvl w:ilvl="0" w:tplc="04070017">
      <w:start w:val="1"/>
      <w:numFmt w:val="lowerLetter"/>
      <w:lvlText w:val="%1)"/>
      <w:lvlJc w:val="left"/>
      <w:pPr>
        <w:tabs>
          <w:tab w:val="num" w:pos="1570"/>
        </w:tabs>
        <w:ind w:left="1570" w:hanging="360"/>
      </w:pPr>
    </w:lvl>
    <w:lvl w:ilvl="1" w:tplc="04070019" w:tentative="1">
      <w:start w:val="1"/>
      <w:numFmt w:val="lowerLetter"/>
      <w:lvlText w:val="%2."/>
      <w:lvlJc w:val="left"/>
      <w:pPr>
        <w:tabs>
          <w:tab w:val="num" w:pos="2290"/>
        </w:tabs>
        <w:ind w:left="2290" w:hanging="360"/>
      </w:pPr>
    </w:lvl>
    <w:lvl w:ilvl="2" w:tplc="0407001B" w:tentative="1">
      <w:start w:val="1"/>
      <w:numFmt w:val="lowerRoman"/>
      <w:lvlText w:val="%3."/>
      <w:lvlJc w:val="right"/>
      <w:pPr>
        <w:tabs>
          <w:tab w:val="num" w:pos="3010"/>
        </w:tabs>
        <w:ind w:left="3010" w:hanging="180"/>
      </w:pPr>
    </w:lvl>
    <w:lvl w:ilvl="3" w:tplc="0407000F" w:tentative="1">
      <w:start w:val="1"/>
      <w:numFmt w:val="decimal"/>
      <w:lvlText w:val="%4."/>
      <w:lvlJc w:val="left"/>
      <w:pPr>
        <w:tabs>
          <w:tab w:val="num" w:pos="3730"/>
        </w:tabs>
        <w:ind w:left="3730" w:hanging="360"/>
      </w:pPr>
    </w:lvl>
    <w:lvl w:ilvl="4" w:tplc="04070019" w:tentative="1">
      <w:start w:val="1"/>
      <w:numFmt w:val="lowerLetter"/>
      <w:lvlText w:val="%5."/>
      <w:lvlJc w:val="left"/>
      <w:pPr>
        <w:tabs>
          <w:tab w:val="num" w:pos="4450"/>
        </w:tabs>
        <w:ind w:left="4450" w:hanging="360"/>
      </w:pPr>
    </w:lvl>
    <w:lvl w:ilvl="5" w:tplc="0407001B" w:tentative="1">
      <w:start w:val="1"/>
      <w:numFmt w:val="lowerRoman"/>
      <w:lvlText w:val="%6."/>
      <w:lvlJc w:val="right"/>
      <w:pPr>
        <w:tabs>
          <w:tab w:val="num" w:pos="5170"/>
        </w:tabs>
        <w:ind w:left="5170" w:hanging="180"/>
      </w:pPr>
    </w:lvl>
    <w:lvl w:ilvl="6" w:tplc="0407000F" w:tentative="1">
      <w:start w:val="1"/>
      <w:numFmt w:val="decimal"/>
      <w:lvlText w:val="%7."/>
      <w:lvlJc w:val="left"/>
      <w:pPr>
        <w:tabs>
          <w:tab w:val="num" w:pos="5890"/>
        </w:tabs>
        <w:ind w:left="5890" w:hanging="360"/>
      </w:pPr>
    </w:lvl>
    <w:lvl w:ilvl="7" w:tplc="04070019" w:tentative="1">
      <w:start w:val="1"/>
      <w:numFmt w:val="lowerLetter"/>
      <w:lvlText w:val="%8."/>
      <w:lvlJc w:val="left"/>
      <w:pPr>
        <w:tabs>
          <w:tab w:val="num" w:pos="6610"/>
        </w:tabs>
        <w:ind w:left="6610" w:hanging="360"/>
      </w:pPr>
    </w:lvl>
    <w:lvl w:ilvl="8" w:tplc="0407001B" w:tentative="1">
      <w:start w:val="1"/>
      <w:numFmt w:val="lowerRoman"/>
      <w:lvlText w:val="%9."/>
      <w:lvlJc w:val="right"/>
      <w:pPr>
        <w:tabs>
          <w:tab w:val="num" w:pos="7330"/>
        </w:tabs>
        <w:ind w:left="7330" w:hanging="180"/>
      </w:pPr>
    </w:lvl>
  </w:abstractNum>
  <w:abstractNum w:abstractNumId="30" w15:restartNumberingAfterBreak="0">
    <w:nsid w:val="6CDC1408"/>
    <w:multiLevelType w:val="hybridMultilevel"/>
    <w:tmpl w:val="3712FB7E"/>
    <w:lvl w:ilvl="0" w:tplc="AD2CE3CA">
      <w:start w:val="1"/>
      <w:numFmt w:val="bullet"/>
      <w:pStyle w:val="KdoStrich"/>
      <w:lvlText w:val="-"/>
      <w:lvlJc w:val="left"/>
      <w:pPr>
        <w:tabs>
          <w:tab w:val="num" w:pos="360"/>
        </w:tabs>
        <w:ind w:left="0" w:firstLine="0"/>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FB220E"/>
    <w:multiLevelType w:val="hybridMultilevel"/>
    <w:tmpl w:val="6DBAE62A"/>
    <w:lvl w:ilvl="0" w:tplc="04070015">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7F9F5630"/>
    <w:multiLevelType w:val="hybridMultilevel"/>
    <w:tmpl w:val="B436071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30"/>
  </w:num>
  <w:num w:numId="3">
    <w:abstractNumId w:val="2"/>
  </w:num>
  <w:num w:numId="4">
    <w:abstractNumId w:val="3"/>
  </w:num>
  <w:num w:numId="5">
    <w:abstractNumId w:val="5"/>
  </w:num>
  <w:num w:numId="6">
    <w:abstractNumId w:val="6"/>
  </w:num>
  <w:num w:numId="7">
    <w:abstractNumId w:val="7"/>
  </w:num>
  <w:num w:numId="8">
    <w:abstractNumId w:val="8"/>
  </w:num>
  <w:num w:numId="9">
    <w:abstractNumId w:val="9"/>
  </w:num>
  <w:num w:numId="10">
    <w:abstractNumId w:val="11"/>
  </w:num>
  <w:num w:numId="11">
    <w:abstractNumId w:val="12"/>
  </w:num>
  <w:num w:numId="12">
    <w:abstractNumId w:val="16"/>
  </w:num>
  <w:num w:numId="13">
    <w:abstractNumId w:val="17"/>
  </w:num>
  <w:num w:numId="14">
    <w:abstractNumId w:val="20"/>
  </w:num>
  <w:num w:numId="15">
    <w:abstractNumId w:val="21"/>
  </w:num>
  <w:num w:numId="16">
    <w:abstractNumId w:val="31"/>
  </w:num>
  <w:num w:numId="17">
    <w:abstractNumId w:val="29"/>
  </w:num>
  <w:num w:numId="18">
    <w:abstractNumId w:val="32"/>
  </w:num>
  <w:num w:numId="19">
    <w:abstractNumId w:val="26"/>
  </w:num>
  <w:num w:numId="20">
    <w:abstractNumId w:val="27"/>
  </w:num>
  <w:num w:numId="21">
    <w:abstractNumId w:val="28"/>
  </w:num>
  <w:num w:numId="22">
    <w:abstractNumId w:val="25"/>
  </w:num>
  <w:num w:numId="23">
    <w:abstractNumId w:val="23"/>
  </w:num>
  <w:num w:numId="24">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linkStyles/>
  <w:defaultTabStop w:val="567"/>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4DC"/>
    <w:rsid w:val="00004113"/>
    <w:rsid w:val="00005D4C"/>
    <w:rsid w:val="000154C7"/>
    <w:rsid w:val="00017794"/>
    <w:rsid w:val="0002272D"/>
    <w:rsid w:val="00030796"/>
    <w:rsid w:val="00032B4D"/>
    <w:rsid w:val="00042E8F"/>
    <w:rsid w:val="000472DC"/>
    <w:rsid w:val="00055503"/>
    <w:rsid w:val="00067049"/>
    <w:rsid w:val="000716FE"/>
    <w:rsid w:val="00080954"/>
    <w:rsid w:val="00082491"/>
    <w:rsid w:val="0008777F"/>
    <w:rsid w:val="0009583D"/>
    <w:rsid w:val="000A1BFC"/>
    <w:rsid w:val="000B2D8A"/>
    <w:rsid w:val="000B3129"/>
    <w:rsid w:val="000D481B"/>
    <w:rsid w:val="000E2133"/>
    <w:rsid w:val="000E25C5"/>
    <w:rsid w:val="000E6501"/>
    <w:rsid w:val="00143380"/>
    <w:rsid w:val="00156597"/>
    <w:rsid w:val="001571BC"/>
    <w:rsid w:val="00177856"/>
    <w:rsid w:val="00183BC4"/>
    <w:rsid w:val="001A1AB3"/>
    <w:rsid w:val="001B53C3"/>
    <w:rsid w:val="001D24EA"/>
    <w:rsid w:val="001E4DBA"/>
    <w:rsid w:val="002137CD"/>
    <w:rsid w:val="00242562"/>
    <w:rsid w:val="00242902"/>
    <w:rsid w:val="00262B1B"/>
    <w:rsid w:val="00272B2B"/>
    <w:rsid w:val="00273737"/>
    <w:rsid w:val="00296DB9"/>
    <w:rsid w:val="00296F4C"/>
    <w:rsid w:val="002A0BC5"/>
    <w:rsid w:val="002A4924"/>
    <w:rsid w:val="002A4E99"/>
    <w:rsid w:val="002B1ABE"/>
    <w:rsid w:val="002B3AB3"/>
    <w:rsid w:val="002D0651"/>
    <w:rsid w:val="002D15A9"/>
    <w:rsid w:val="002D38A3"/>
    <w:rsid w:val="003159A8"/>
    <w:rsid w:val="00316E69"/>
    <w:rsid w:val="0032024D"/>
    <w:rsid w:val="0032275B"/>
    <w:rsid w:val="003353D4"/>
    <w:rsid w:val="00353DBB"/>
    <w:rsid w:val="003656B4"/>
    <w:rsid w:val="00371D7C"/>
    <w:rsid w:val="0038294E"/>
    <w:rsid w:val="003927FB"/>
    <w:rsid w:val="003A2E87"/>
    <w:rsid w:val="003B1E2B"/>
    <w:rsid w:val="003C5618"/>
    <w:rsid w:val="003D41B8"/>
    <w:rsid w:val="003D67C0"/>
    <w:rsid w:val="003E5206"/>
    <w:rsid w:val="003E5741"/>
    <w:rsid w:val="003F76CA"/>
    <w:rsid w:val="00405171"/>
    <w:rsid w:val="00421D70"/>
    <w:rsid w:val="00424308"/>
    <w:rsid w:val="00427220"/>
    <w:rsid w:val="00461FE9"/>
    <w:rsid w:val="004649F9"/>
    <w:rsid w:val="00482DF5"/>
    <w:rsid w:val="004A0501"/>
    <w:rsid w:val="004B3275"/>
    <w:rsid w:val="004B6544"/>
    <w:rsid w:val="004C2374"/>
    <w:rsid w:val="004C306D"/>
    <w:rsid w:val="004E01A3"/>
    <w:rsid w:val="00530919"/>
    <w:rsid w:val="005323C1"/>
    <w:rsid w:val="0054770F"/>
    <w:rsid w:val="00563448"/>
    <w:rsid w:val="00572769"/>
    <w:rsid w:val="00573108"/>
    <w:rsid w:val="005759EE"/>
    <w:rsid w:val="005A4B86"/>
    <w:rsid w:val="005A611F"/>
    <w:rsid w:val="005B0601"/>
    <w:rsid w:val="005D15ED"/>
    <w:rsid w:val="005D5F10"/>
    <w:rsid w:val="005F2C90"/>
    <w:rsid w:val="00601369"/>
    <w:rsid w:val="00601AA7"/>
    <w:rsid w:val="00607B6E"/>
    <w:rsid w:val="00641685"/>
    <w:rsid w:val="00645976"/>
    <w:rsid w:val="00655DA8"/>
    <w:rsid w:val="00662141"/>
    <w:rsid w:val="00673342"/>
    <w:rsid w:val="00680466"/>
    <w:rsid w:val="00687AC9"/>
    <w:rsid w:val="00694B35"/>
    <w:rsid w:val="00695AFD"/>
    <w:rsid w:val="006B2CD0"/>
    <w:rsid w:val="006B6DBA"/>
    <w:rsid w:val="006E24CB"/>
    <w:rsid w:val="006E2E9E"/>
    <w:rsid w:val="006E3647"/>
    <w:rsid w:val="006E4C97"/>
    <w:rsid w:val="006F211B"/>
    <w:rsid w:val="0070203C"/>
    <w:rsid w:val="007344FB"/>
    <w:rsid w:val="007543CE"/>
    <w:rsid w:val="00756C70"/>
    <w:rsid w:val="0076160F"/>
    <w:rsid w:val="00780192"/>
    <w:rsid w:val="00781F4A"/>
    <w:rsid w:val="00791E04"/>
    <w:rsid w:val="007C52BB"/>
    <w:rsid w:val="007D3D1D"/>
    <w:rsid w:val="007E30AB"/>
    <w:rsid w:val="007F0206"/>
    <w:rsid w:val="007F4872"/>
    <w:rsid w:val="00800935"/>
    <w:rsid w:val="008155F8"/>
    <w:rsid w:val="0081669A"/>
    <w:rsid w:val="00831FAA"/>
    <w:rsid w:val="00834846"/>
    <w:rsid w:val="00840C03"/>
    <w:rsid w:val="00865CE6"/>
    <w:rsid w:val="00872AE2"/>
    <w:rsid w:val="00875B5C"/>
    <w:rsid w:val="00886229"/>
    <w:rsid w:val="008A0702"/>
    <w:rsid w:val="008B319E"/>
    <w:rsid w:val="008C5B77"/>
    <w:rsid w:val="008C6EDB"/>
    <w:rsid w:val="008D47FE"/>
    <w:rsid w:val="008E42A5"/>
    <w:rsid w:val="008E57B9"/>
    <w:rsid w:val="008E68FD"/>
    <w:rsid w:val="00935816"/>
    <w:rsid w:val="00936841"/>
    <w:rsid w:val="009612EB"/>
    <w:rsid w:val="00963463"/>
    <w:rsid w:val="00963C4E"/>
    <w:rsid w:val="00972C5A"/>
    <w:rsid w:val="00972D6D"/>
    <w:rsid w:val="00980509"/>
    <w:rsid w:val="009A5015"/>
    <w:rsid w:val="009A578F"/>
    <w:rsid w:val="009A7A60"/>
    <w:rsid w:val="009C0F36"/>
    <w:rsid w:val="009D0509"/>
    <w:rsid w:val="009D767A"/>
    <w:rsid w:val="00A07C9C"/>
    <w:rsid w:val="00A304E4"/>
    <w:rsid w:val="00A4622B"/>
    <w:rsid w:val="00A6649B"/>
    <w:rsid w:val="00A741B6"/>
    <w:rsid w:val="00A85D92"/>
    <w:rsid w:val="00AB4CB0"/>
    <w:rsid w:val="00AC7043"/>
    <w:rsid w:val="00AC7F83"/>
    <w:rsid w:val="00AD4343"/>
    <w:rsid w:val="00AF4164"/>
    <w:rsid w:val="00AF7A6D"/>
    <w:rsid w:val="00B1426E"/>
    <w:rsid w:val="00B16947"/>
    <w:rsid w:val="00B175D1"/>
    <w:rsid w:val="00B26263"/>
    <w:rsid w:val="00B509E4"/>
    <w:rsid w:val="00B57B48"/>
    <w:rsid w:val="00B64B7E"/>
    <w:rsid w:val="00B702ED"/>
    <w:rsid w:val="00B74940"/>
    <w:rsid w:val="00B804FB"/>
    <w:rsid w:val="00B876E0"/>
    <w:rsid w:val="00B91300"/>
    <w:rsid w:val="00B9639E"/>
    <w:rsid w:val="00BB6B72"/>
    <w:rsid w:val="00BC0CDE"/>
    <w:rsid w:val="00BC7D64"/>
    <w:rsid w:val="00BD6736"/>
    <w:rsid w:val="00BE2F49"/>
    <w:rsid w:val="00BF00C0"/>
    <w:rsid w:val="00BF6DEE"/>
    <w:rsid w:val="00C01DF1"/>
    <w:rsid w:val="00C02565"/>
    <w:rsid w:val="00C23CCD"/>
    <w:rsid w:val="00C64C28"/>
    <w:rsid w:val="00C76C8F"/>
    <w:rsid w:val="00C862C6"/>
    <w:rsid w:val="00CB2A22"/>
    <w:rsid w:val="00CC0F16"/>
    <w:rsid w:val="00CC7D1D"/>
    <w:rsid w:val="00CD0D05"/>
    <w:rsid w:val="00D018F1"/>
    <w:rsid w:val="00D040E4"/>
    <w:rsid w:val="00D10178"/>
    <w:rsid w:val="00D30B3C"/>
    <w:rsid w:val="00D36FB5"/>
    <w:rsid w:val="00D433FD"/>
    <w:rsid w:val="00D43AB4"/>
    <w:rsid w:val="00D634DC"/>
    <w:rsid w:val="00DA4BEA"/>
    <w:rsid w:val="00DD5A45"/>
    <w:rsid w:val="00E142B1"/>
    <w:rsid w:val="00E14EE9"/>
    <w:rsid w:val="00E71041"/>
    <w:rsid w:val="00E744C7"/>
    <w:rsid w:val="00E8086C"/>
    <w:rsid w:val="00E95A05"/>
    <w:rsid w:val="00EA0021"/>
    <w:rsid w:val="00EA1FF7"/>
    <w:rsid w:val="00EB5F77"/>
    <w:rsid w:val="00EF2848"/>
    <w:rsid w:val="00F04D61"/>
    <w:rsid w:val="00F07A6F"/>
    <w:rsid w:val="00F15EB2"/>
    <w:rsid w:val="00F317D1"/>
    <w:rsid w:val="00F31AFB"/>
    <w:rsid w:val="00F551FB"/>
    <w:rsid w:val="00F71588"/>
    <w:rsid w:val="00F767D2"/>
    <w:rsid w:val="00F83D92"/>
    <w:rsid w:val="00FA5D4D"/>
    <w:rsid w:val="00FB092B"/>
    <w:rsid w:val="00FC1AC9"/>
    <w:rsid w:val="00FC3A3F"/>
    <w:rsid w:val="00FC4E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B55A10"/>
  <w15:chartTrackingRefBased/>
  <w15:docId w15:val="{9DFE5BA0-E972-4727-98DD-F1D76998B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C6EDB"/>
    <w:pPr>
      <w:jc w:val="both"/>
    </w:pPr>
    <w:rPr>
      <w:rFonts w:ascii="Arial" w:hAnsi="Arial"/>
      <w:sz w:val="22"/>
    </w:rPr>
  </w:style>
  <w:style w:type="paragraph" w:styleId="berschrift1">
    <w:name w:val="heading 1"/>
    <w:basedOn w:val="Standard"/>
    <w:next w:val="berschriftzweiteZeile"/>
    <w:qFormat/>
    <w:pPr>
      <w:keepNext/>
      <w:numPr>
        <w:numId w:val="1"/>
      </w:numPr>
      <w:spacing w:after="120"/>
      <w:jc w:val="center"/>
      <w:outlineLvl w:val="0"/>
    </w:pPr>
    <w:rPr>
      <w:b/>
    </w:rPr>
  </w:style>
  <w:style w:type="paragraph" w:styleId="berschrift2">
    <w:name w:val="heading 2"/>
    <w:basedOn w:val="Standard"/>
    <w:next w:val="berschriftzweiteZeile"/>
    <w:qFormat/>
    <w:pPr>
      <w:keepNext/>
      <w:numPr>
        <w:ilvl w:val="1"/>
        <w:numId w:val="1"/>
      </w:numPr>
      <w:spacing w:after="120"/>
      <w:jc w:val="center"/>
      <w:outlineLvl w:val="1"/>
    </w:pPr>
    <w:rPr>
      <w:b/>
    </w:rPr>
  </w:style>
  <w:style w:type="paragraph" w:styleId="berschrift3">
    <w:name w:val="heading 3"/>
    <w:basedOn w:val="Standard"/>
    <w:next w:val="berschriftzweiteZeile"/>
    <w:qFormat/>
    <w:pPr>
      <w:keepNext/>
      <w:numPr>
        <w:ilvl w:val="2"/>
        <w:numId w:val="1"/>
      </w:numPr>
      <w:spacing w:after="120"/>
      <w:jc w:val="center"/>
      <w:outlineLvl w:val="2"/>
    </w:pPr>
    <w:rPr>
      <w:b/>
    </w:rPr>
  </w:style>
  <w:style w:type="paragraph" w:styleId="berschrift4">
    <w:name w:val="heading 4"/>
    <w:basedOn w:val="Standard"/>
    <w:next w:val="Standard"/>
    <w:qFormat/>
    <w:pPr>
      <w:keepNext/>
      <w:numPr>
        <w:ilvl w:val="3"/>
        <w:numId w:val="1"/>
      </w:numPr>
      <w:outlineLvl w:val="3"/>
    </w:pPr>
  </w:style>
  <w:style w:type="paragraph" w:styleId="berschrift5">
    <w:name w:val="heading 5"/>
    <w:basedOn w:val="Standard"/>
    <w:next w:val="Standard"/>
    <w:qFormat/>
    <w:pPr>
      <w:keepNext/>
      <w:numPr>
        <w:ilvl w:val="4"/>
        <w:numId w:val="1"/>
      </w:numPr>
      <w:ind w:left="908" w:hanging="454"/>
      <w:outlineLvl w:val="4"/>
    </w:pPr>
  </w:style>
  <w:style w:type="paragraph" w:styleId="berschrift6">
    <w:name w:val="heading 6"/>
    <w:basedOn w:val="Standard"/>
    <w:next w:val="Standard"/>
    <w:qFormat/>
    <w:pPr>
      <w:keepNext/>
      <w:numPr>
        <w:ilvl w:val="5"/>
        <w:numId w:val="1"/>
      </w:numPr>
      <w:tabs>
        <w:tab w:val="clear" w:pos="1854"/>
      </w:tabs>
      <w:ind w:left="1361"/>
      <w:outlineLvl w:val="5"/>
    </w:pPr>
  </w:style>
  <w:style w:type="paragraph" w:styleId="berschrift7">
    <w:name w:val="heading 7"/>
    <w:basedOn w:val="Standard"/>
    <w:next w:val="Standard"/>
    <w:qFormat/>
    <w:pPr>
      <w:numPr>
        <w:ilvl w:val="6"/>
        <w:numId w:val="1"/>
      </w:numPr>
      <w:outlineLvl w:val="6"/>
    </w:pPr>
  </w:style>
  <w:style w:type="paragraph" w:styleId="berschrift8">
    <w:name w:val="heading 8"/>
    <w:basedOn w:val="Standard"/>
    <w:next w:val="Standard"/>
    <w:qFormat/>
    <w:pPr>
      <w:numPr>
        <w:ilvl w:val="7"/>
        <w:numId w:val="1"/>
      </w:numPr>
      <w:tabs>
        <w:tab w:val="clear" w:pos="1068"/>
      </w:tabs>
      <w:ind w:left="908" w:hanging="454"/>
      <w:outlineLvl w:val="7"/>
    </w:pPr>
  </w:style>
  <w:style w:type="paragraph" w:styleId="berschrift9">
    <w:name w:val="heading 9"/>
    <w:basedOn w:val="Standard"/>
    <w:next w:val="Standard"/>
    <w:qFormat/>
    <w:pPr>
      <w:numPr>
        <w:ilvl w:val="8"/>
        <w:numId w:val="1"/>
      </w:num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zweiteZeile">
    <w:name w:val="Überschrift zweite Zeile"/>
    <w:basedOn w:val="Standard"/>
    <w:next w:val="berschriftLeerzeilevorText"/>
    <w:pPr>
      <w:keepNext/>
      <w:jc w:val="center"/>
    </w:pPr>
    <w:rPr>
      <w:b/>
    </w:rPr>
  </w:style>
  <w:style w:type="paragraph" w:customStyle="1" w:styleId="berschriftLeerzeilevorText">
    <w:name w:val="Überschrift Leerzeile vor Text"/>
    <w:basedOn w:val="Standard"/>
    <w:next w:val="Standard"/>
    <w:pPr>
      <w:keepNext/>
    </w:p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paragraph" w:customStyle="1" w:styleId="KdoStrich">
    <w:name w:val="Kdo Strich"/>
    <w:basedOn w:val="Standard"/>
    <w:next w:val="Standard"/>
    <w:pPr>
      <w:numPr>
        <w:numId w:val="2"/>
      </w:numPr>
      <w:tabs>
        <w:tab w:val="clear" w:pos="360"/>
        <w:tab w:val="left" w:pos="227"/>
        <w:tab w:val="left" w:pos="680"/>
        <w:tab w:val="left" w:pos="1134"/>
      </w:tabs>
      <w:ind w:left="227" w:hanging="227"/>
    </w:pPr>
  </w:style>
  <w:style w:type="paragraph" w:styleId="Textkrper">
    <w:name w:val="Body Text"/>
    <w:basedOn w:val="Standard"/>
    <w:semiHidden/>
    <w:rPr>
      <w:szCs w:val="24"/>
      <w:lang w:eastAsia="ar-SA"/>
    </w:rPr>
  </w:style>
  <w:style w:type="paragraph" w:customStyle="1" w:styleId="NurText1">
    <w:name w:val="Nur Text1"/>
    <w:basedOn w:val="Standard"/>
    <w:pPr>
      <w:overflowPunct w:val="0"/>
      <w:autoSpaceDE w:val="0"/>
      <w:textAlignment w:val="baseline"/>
    </w:pPr>
    <w:rPr>
      <w:rFonts w:ascii="Courier New" w:hAnsi="Courier New"/>
      <w:sz w:val="20"/>
      <w:lang w:eastAsia="ar-SA"/>
    </w:rPr>
  </w:style>
  <w:style w:type="paragraph" w:customStyle="1" w:styleId="Fuzeile0">
    <w:name w:val="Fuzeile"/>
    <w:basedOn w:val="Standard"/>
    <w:next w:val="Standard"/>
    <w:pPr>
      <w:autoSpaceDE w:val="0"/>
    </w:pPr>
    <w:rPr>
      <w:szCs w:val="24"/>
      <w:lang w:eastAsia="ar-SA"/>
    </w:rPr>
  </w:style>
  <w:style w:type="paragraph" w:styleId="Textkrper-Einzug3">
    <w:name w:val="Body Text Indent 3"/>
    <w:basedOn w:val="Standard"/>
    <w:semiHidden/>
    <w:pPr>
      <w:ind w:left="426" w:hanging="426"/>
    </w:pPr>
    <w:rPr>
      <w:szCs w:val="24"/>
      <w:lang w:eastAsia="ar-SA"/>
    </w:rPr>
  </w:style>
  <w:style w:type="paragraph" w:styleId="NurText">
    <w:name w:val="Plain Text"/>
    <w:basedOn w:val="Standard"/>
    <w:next w:val="Standard"/>
    <w:semiHidden/>
    <w:pPr>
      <w:autoSpaceDE w:val="0"/>
    </w:pPr>
    <w:rPr>
      <w:szCs w:val="24"/>
      <w:lang w:eastAsia="ar-SA"/>
    </w:rPr>
  </w:style>
  <w:style w:type="paragraph" w:customStyle="1" w:styleId="Textkrper21">
    <w:name w:val="Textkörper 21"/>
    <w:basedOn w:val="Standard"/>
    <w:pPr>
      <w:overflowPunct w:val="0"/>
      <w:autoSpaceDE w:val="0"/>
      <w:ind w:left="426"/>
      <w:textAlignment w:val="baseline"/>
    </w:pPr>
    <w:rPr>
      <w:lang w:eastAsia="ar-SA"/>
    </w:rPr>
  </w:style>
  <w:style w:type="paragraph" w:styleId="Textkrper-Zeileneinzug">
    <w:name w:val="Body Text Indent"/>
    <w:basedOn w:val="Standard"/>
    <w:semiHidden/>
    <w:pPr>
      <w:tabs>
        <w:tab w:val="left" w:pos="1260"/>
      </w:tabs>
      <w:ind w:left="360"/>
    </w:pPr>
    <w:rPr>
      <w:szCs w:val="24"/>
      <w:lang w:eastAsia="ar-SA"/>
    </w:rPr>
  </w:style>
  <w:style w:type="paragraph" w:styleId="Verzeichnis1">
    <w:name w:val="toc 1"/>
    <w:basedOn w:val="Standard"/>
    <w:next w:val="Standard"/>
    <w:semiHidden/>
    <w:pPr>
      <w:widowControl w:val="0"/>
      <w:tabs>
        <w:tab w:val="left" w:pos="480"/>
        <w:tab w:val="right" w:leader="dot" w:pos="9062"/>
      </w:tabs>
      <w:textAlignment w:val="baseline"/>
    </w:pPr>
    <w:rPr>
      <w:szCs w:val="24"/>
      <w:lang w:eastAsia="ar-SA"/>
    </w:rPr>
  </w:style>
  <w:style w:type="paragraph" w:customStyle="1" w:styleId="p8">
    <w:name w:val="p8"/>
    <w:basedOn w:val="Standard"/>
    <w:pPr>
      <w:widowControl w:val="0"/>
      <w:autoSpaceDE w:val="0"/>
      <w:ind w:left="703" w:hanging="737"/>
    </w:pPr>
    <w:rPr>
      <w:szCs w:val="24"/>
      <w:lang w:val="en-US" w:eastAsia="ar-SA"/>
    </w:rPr>
  </w:style>
  <w:style w:type="paragraph" w:customStyle="1" w:styleId="Verzeichnis">
    <w:name w:val="Verzeichnis"/>
    <w:basedOn w:val="Standard"/>
    <w:pPr>
      <w:suppressLineNumbers/>
      <w:overflowPunct w:val="0"/>
      <w:autoSpaceDE w:val="0"/>
      <w:textAlignment w:val="baseline"/>
    </w:pPr>
    <w:rPr>
      <w:rFonts w:ascii="Lucida Sans Unicode" w:hAnsi="Lucida Sans Unicode" w:cs="Tahoma"/>
      <w:lang w:eastAsia="ar-SA"/>
    </w:rPr>
  </w:style>
  <w:style w:type="paragraph" w:styleId="Sprechblasentext">
    <w:name w:val="Balloon Text"/>
    <w:basedOn w:val="Standard"/>
    <w:link w:val="SprechblasentextZchn"/>
    <w:uiPriority w:val="99"/>
    <w:semiHidden/>
    <w:unhideWhenUsed/>
    <w:rsid w:val="009A578F"/>
    <w:rPr>
      <w:rFonts w:ascii="Segoe UI" w:hAnsi="Segoe UI" w:cs="Segoe UI"/>
      <w:sz w:val="18"/>
      <w:szCs w:val="18"/>
    </w:rPr>
  </w:style>
  <w:style w:type="character" w:customStyle="1" w:styleId="SprechblasentextZchn">
    <w:name w:val="Sprechblasentext Zchn"/>
    <w:link w:val="Sprechblasentext"/>
    <w:uiPriority w:val="99"/>
    <w:semiHidden/>
    <w:rsid w:val="009A578F"/>
    <w:rPr>
      <w:rFonts w:ascii="Segoe UI" w:hAnsi="Segoe UI" w:cs="Segoe UI"/>
      <w:sz w:val="18"/>
      <w:szCs w:val="18"/>
    </w:rPr>
  </w:style>
  <w:style w:type="paragraph" w:styleId="Listenabsatz">
    <w:name w:val="List Paragraph"/>
    <w:basedOn w:val="Standard"/>
    <w:uiPriority w:val="34"/>
    <w:qFormat/>
    <w:rsid w:val="002D15A9"/>
    <w:pPr>
      <w:spacing w:after="200" w:line="276" w:lineRule="auto"/>
      <w:ind w:left="720"/>
      <w:contextualSpacing/>
    </w:pPr>
    <w:rPr>
      <w:rFonts w:ascii="Calibri" w:eastAsia="Calibri" w:hAnsi="Calibri"/>
      <w:szCs w:val="22"/>
      <w:lang w:eastAsia="en-US"/>
    </w:rPr>
  </w:style>
  <w:style w:type="paragraph" w:customStyle="1" w:styleId="NurText2">
    <w:name w:val="Nur Text2"/>
    <w:basedOn w:val="Standard"/>
    <w:rsid w:val="00B57B48"/>
    <w:pPr>
      <w:overflowPunct w:val="0"/>
      <w:autoSpaceDE w:val="0"/>
      <w:autoSpaceDN w:val="0"/>
      <w:adjustRightInd w:val="0"/>
      <w:textAlignment w:val="baseline"/>
    </w:pPr>
    <w:rPr>
      <w:rFonts w:ascii="Courier New" w:hAnsi="Courier New"/>
      <w:sz w:val="20"/>
    </w:rPr>
  </w:style>
  <w:style w:type="paragraph" w:customStyle="1" w:styleId="NurText3">
    <w:name w:val="Nur Text3"/>
    <w:basedOn w:val="Standard"/>
    <w:rsid w:val="00563448"/>
    <w:pPr>
      <w:overflowPunct w:val="0"/>
      <w:autoSpaceDE w:val="0"/>
      <w:autoSpaceDN w:val="0"/>
      <w:adjustRightInd w:val="0"/>
      <w:textAlignment w:val="baseline"/>
    </w:pPr>
    <w:rPr>
      <w:rFonts w:ascii="Courier New" w:hAnsi="Courier New"/>
      <w:sz w:val="20"/>
    </w:rPr>
  </w:style>
  <w:style w:type="paragraph" w:styleId="berarbeitung">
    <w:name w:val="Revision"/>
    <w:hidden/>
    <w:uiPriority w:val="99"/>
    <w:semiHidden/>
    <w:rsid w:val="000716FE"/>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TRINOTAR\TEXT\VORLAGEN\URKU.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CF5C3-782B-41E8-A2F9-9DD18DDAD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URKU.DOT</Template>
  <TotalTime>0</TotalTime>
  <Pages>13</Pages>
  <Words>4123</Words>
  <Characters>30170</Characters>
  <Application>Microsoft Office Word</Application>
  <DocSecurity>0</DocSecurity>
  <Lines>251</Lines>
  <Paragraphs>68</Paragraphs>
  <ScaleCrop>false</ScaleCrop>
  <HeadingPairs>
    <vt:vector size="2" baseType="variant">
      <vt:variant>
        <vt:lpstr>Titel</vt:lpstr>
      </vt:variant>
      <vt:variant>
        <vt:i4>1</vt:i4>
      </vt:variant>
    </vt:vector>
  </HeadingPairs>
  <TitlesOfParts>
    <vt:vector size="1" baseType="lpstr">
      <vt:lpstr>Urkundenvorlage mit Kdo Strich</vt:lpstr>
    </vt:vector>
  </TitlesOfParts>
  <Company>Trigon Data GmbH</Company>
  <LinksUpToDate>false</LinksUpToDate>
  <CharactersWithSpaces>34225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Urkundenvorlage mit Kdo Strich</dc:title>
  <dc:subject/>
  <dc:creator>Frau Nordmann</dc:creator>
  <cp:keywords/>
  <cp:lastModifiedBy>Gregor Gierlich</cp:lastModifiedBy>
  <cp:revision>4</cp:revision>
  <cp:lastPrinted>2025-10-22T06:34:00Z</cp:lastPrinted>
  <dcterms:created xsi:type="dcterms:W3CDTF">2025-10-22T15:19:00Z</dcterms:created>
  <dcterms:modified xsi:type="dcterms:W3CDTF">2026-03-13T09:11:00Z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WO">
    <vt:lpwstr>1001756;44896;!000006</vt:lpwstr>
  </property>
</Properties>
</file>